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73587" w14:textId="77777777" w:rsidR="00E44AE3" w:rsidRPr="007330B1" w:rsidRDefault="00E44AE3" w:rsidP="004130F6">
      <w:pPr>
        <w:spacing w:line="360" w:lineRule="auto"/>
        <w:rPr>
          <w:rFonts w:ascii="Arial" w:hAnsi="Arial" w:cs="Arial"/>
          <w:sz w:val="24"/>
          <w:szCs w:val="24"/>
        </w:rPr>
      </w:pPr>
    </w:p>
    <w:p w14:paraId="624D6684" w14:textId="77777777" w:rsidR="00E44AE3" w:rsidRPr="007330B1" w:rsidRDefault="00E44AE3" w:rsidP="001D02EA">
      <w:pPr>
        <w:spacing w:line="360" w:lineRule="auto"/>
        <w:jc w:val="center"/>
        <w:rPr>
          <w:rFonts w:ascii="Arial" w:hAnsi="Arial" w:cs="Arial"/>
          <w:sz w:val="24"/>
          <w:szCs w:val="24"/>
        </w:rPr>
      </w:pPr>
      <w:r w:rsidRPr="007330B1">
        <w:rPr>
          <w:rFonts w:ascii="Arial" w:hAnsi="Arial" w:cs="Arial"/>
          <w:sz w:val="24"/>
          <w:szCs w:val="24"/>
        </w:rPr>
        <w:t>Ενώπιον του Δήμου Φιλοθέης Ψυχικού</w:t>
      </w:r>
    </w:p>
    <w:p w14:paraId="4E62B423" w14:textId="77777777" w:rsidR="00E44AE3" w:rsidRPr="007330B1" w:rsidRDefault="00E44AE3" w:rsidP="004130F6">
      <w:pPr>
        <w:spacing w:line="360" w:lineRule="auto"/>
        <w:rPr>
          <w:rFonts w:ascii="Arial" w:hAnsi="Arial" w:cs="Arial"/>
          <w:sz w:val="24"/>
          <w:szCs w:val="24"/>
        </w:rPr>
      </w:pPr>
    </w:p>
    <w:p w14:paraId="3BA588EB" w14:textId="77777777" w:rsidR="00E44AE3" w:rsidRPr="007330B1" w:rsidRDefault="00E44AE3" w:rsidP="001D02EA">
      <w:pPr>
        <w:spacing w:line="360" w:lineRule="auto"/>
        <w:jc w:val="center"/>
        <w:rPr>
          <w:rFonts w:ascii="Arial" w:hAnsi="Arial" w:cs="Arial"/>
          <w:b/>
          <w:sz w:val="24"/>
          <w:szCs w:val="24"/>
        </w:rPr>
      </w:pPr>
      <w:r w:rsidRPr="007330B1">
        <w:rPr>
          <w:rFonts w:ascii="Arial" w:hAnsi="Arial" w:cs="Arial"/>
          <w:b/>
          <w:sz w:val="24"/>
          <w:szCs w:val="24"/>
        </w:rPr>
        <w:t>ΕΝΣΤΑΣΗ</w:t>
      </w:r>
    </w:p>
    <w:p w14:paraId="58826FEB" w14:textId="77777777" w:rsidR="00E44AE3" w:rsidRPr="007330B1" w:rsidRDefault="00E44AE3" w:rsidP="001D02EA">
      <w:pPr>
        <w:spacing w:line="360" w:lineRule="auto"/>
        <w:jc w:val="center"/>
        <w:rPr>
          <w:rFonts w:ascii="Arial" w:hAnsi="Arial" w:cs="Arial"/>
          <w:sz w:val="24"/>
          <w:szCs w:val="24"/>
        </w:rPr>
      </w:pPr>
      <w:r w:rsidRPr="007330B1">
        <w:rPr>
          <w:rFonts w:ascii="Arial" w:hAnsi="Arial" w:cs="Arial"/>
          <w:sz w:val="24"/>
          <w:szCs w:val="24"/>
        </w:rPr>
        <w:t>(κατ’ άρθρον 154 ΚΒΠΝ και άρθρο 32 Ν 4067/2012)</w:t>
      </w:r>
    </w:p>
    <w:p w14:paraId="1F0C6E54" w14:textId="77777777" w:rsidR="00E44AE3" w:rsidRPr="007330B1" w:rsidRDefault="00E44AE3" w:rsidP="004130F6">
      <w:pPr>
        <w:spacing w:line="360" w:lineRule="auto"/>
        <w:rPr>
          <w:rFonts w:ascii="Arial" w:hAnsi="Arial" w:cs="Arial"/>
          <w:sz w:val="24"/>
          <w:szCs w:val="24"/>
        </w:rPr>
      </w:pPr>
    </w:p>
    <w:p w14:paraId="3AF14BD5" w14:textId="77777777" w:rsidR="00E44AE3" w:rsidRPr="007330B1" w:rsidRDefault="00E44AE3" w:rsidP="004130F6">
      <w:pPr>
        <w:spacing w:line="360" w:lineRule="auto"/>
        <w:rPr>
          <w:rFonts w:ascii="Arial" w:hAnsi="Arial" w:cs="Arial"/>
          <w:sz w:val="24"/>
          <w:szCs w:val="24"/>
        </w:rPr>
      </w:pPr>
      <w:r w:rsidRPr="007330B1">
        <w:rPr>
          <w:rFonts w:ascii="Arial" w:hAnsi="Arial" w:cs="Arial"/>
          <w:sz w:val="24"/>
          <w:szCs w:val="24"/>
        </w:rPr>
        <w:t>Τ</w:t>
      </w:r>
      <w:r w:rsidR="00FB02A7" w:rsidRPr="00FB02A7">
        <w:rPr>
          <w:rFonts w:ascii="Arial" w:hAnsi="Arial" w:cs="Arial"/>
          <w:sz w:val="24"/>
          <w:szCs w:val="24"/>
        </w:rPr>
        <w:t xml:space="preserve">…… </w:t>
      </w:r>
      <w:r w:rsidRPr="007330B1">
        <w:rPr>
          <w:rFonts w:ascii="Arial" w:hAnsi="Arial" w:cs="Arial"/>
          <w:sz w:val="24"/>
          <w:szCs w:val="24"/>
        </w:rPr>
        <w:t xml:space="preserve">……, </w:t>
      </w:r>
      <w:r w:rsidR="00FB02A7" w:rsidRPr="00FB02A7">
        <w:rPr>
          <w:rFonts w:ascii="Arial" w:hAnsi="Arial" w:cs="Arial"/>
          <w:sz w:val="24"/>
          <w:szCs w:val="24"/>
        </w:rPr>
        <w:t xml:space="preserve">……….. </w:t>
      </w:r>
      <w:r w:rsidR="00FB02A7">
        <w:rPr>
          <w:rFonts w:ascii="Arial" w:hAnsi="Arial" w:cs="Arial"/>
          <w:sz w:val="24"/>
          <w:szCs w:val="24"/>
        </w:rPr>
        <w:t xml:space="preserve">επάγγελμα …………….. </w:t>
      </w:r>
      <w:r w:rsidRPr="007330B1">
        <w:rPr>
          <w:rFonts w:ascii="Arial" w:hAnsi="Arial" w:cs="Arial"/>
          <w:sz w:val="24"/>
          <w:szCs w:val="24"/>
        </w:rPr>
        <w:t>κατοίκ</w:t>
      </w:r>
      <w:r w:rsidR="00FB02A7">
        <w:rPr>
          <w:rFonts w:ascii="Arial" w:hAnsi="Arial" w:cs="Arial"/>
          <w:sz w:val="24"/>
          <w:szCs w:val="24"/>
        </w:rPr>
        <w:t xml:space="preserve">ου………….. του </w:t>
      </w:r>
      <w:r w:rsidRPr="007330B1">
        <w:rPr>
          <w:rFonts w:ascii="Arial" w:hAnsi="Arial" w:cs="Arial"/>
          <w:sz w:val="24"/>
          <w:szCs w:val="24"/>
        </w:rPr>
        <w:t>Δήμου Φιλοθέης Ψυχικού</w:t>
      </w:r>
      <w:r w:rsidR="00FB02A7">
        <w:rPr>
          <w:rFonts w:ascii="Arial" w:hAnsi="Arial" w:cs="Arial"/>
          <w:sz w:val="24"/>
          <w:szCs w:val="24"/>
        </w:rPr>
        <w:t xml:space="preserve"> επί της οδού …………… αρ. … ……………………………</w:t>
      </w:r>
    </w:p>
    <w:p w14:paraId="55F6F083" w14:textId="77777777" w:rsidR="00E44AE3" w:rsidRPr="007330B1" w:rsidRDefault="00E44AE3" w:rsidP="004130F6">
      <w:pPr>
        <w:spacing w:line="360" w:lineRule="auto"/>
        <w:rPr>
          <w:rFonts w:ascii="Arial" w:hAnsi="Arial" w:cs="Arial"/>
          <w:sz w:val="24"/>
          <w:szCs w:val="24"/>
        </w:rPr>
      </w:pPr>
    </w:p>
    <w:p w14:paraId="7D75AC06" w14:textId="77777777" w:rsidR="0062267E" w:rsidRPr="007330B1" w:rsidRDefault="00E44AE3" w:rsidP="00A35CC3">
      <w:pPr>
        <w:spacing w:line="360" w:lineRule="auto"/>
        <w:ind w:left="1985" w:hanging="1417"/>
        <w:jc w:val="both"/>
        <w:rPr>
          <w:rFonts w:ascii="Arial" w:hAnsi="Arial" w:cs="Arial"/>
          <w:sz w:val="24"/>
          <w:szCs w:val="24"/>
        </w:rPr>
      </w:pPr>
      <w:r w:rsidRPr="007330B1">
        <w:rPr>
          <w:rFonts w:ascii="Arial" w:hAnsi="Arial" w:cs="Arial"/>
          <w:sz w:val="24"/>
          <w:szCs w:val="24"/>
        </w:rPr>
        <w:t xml:space="preserve">Αντικείμενο : </w:t>
      </w:r>
      <w:r w:rsidRPr="007330B1">
        <w:rPr>
          <w:rFonts w:ascii="Arial" w:hAnsi="Arial" w:cs="Arial"/>
          <w:b/>
          <w:sz w:val="24"/>
          <w:szCs w:val="24"/>
          <w:u w:val="single"/>
        </w:rPr>
        <w:t>εναντίωση</w:t>
      </w:r>
      <w:r w:rsidRPr="007330B1">
        <w:rPr>
          <w:rFonts w:ascii="Arial" w:hAnsi="Arial" w:cs="Arial"/>
          <w:sz w:val="24"/>
          <w:szCs w:val="24"/>
        </w:rPr>
        <w:t xml:space="preserve"> στο παράνομο και αντισυνταγματικό σχέδιο τροποποίησης του ρυμοτομικού σχεδίου Ψυχικού για τη μετατροπή του </w:t>
      </w:r>
      <w:r w:rsidR="00091FEC" w:rsidRPr="007330B1">
        <w:rPr>
          <w:rFonts w:ascii="Arial" w:hAnsi="Arial" w:cs="Arial"/>
          <w:sz w:val="24"/>
          <w:szCs w:val="24"/>
        </w:rPr>
        <w:t>ΟΤ 89</w:t>
      </w:r>
      <w:r w:rsidRPr="007330B1">
        <w:rPr>
          <w:rFonts w:ascii="Arial" w:hAnsi="Arial" w:cs="Arial"/>
          <w:sz w:val="24"/>
          <w:szCs w:val="24"/>
        </w:rPr>
        <w:t xml:space="preserve"> </w:t>
      </w:r>
      <w:r w:rsidR="0062267E" w:rsidRPr="007330B1">
        <w:rPr>
          <w:rFonts w:ascii="Arial" w:hAnsi="Arial" w:cs="Arial"/>
          <w:sz w:val="24"/>
          <w:szCs w:val="24"/>
        </w:rPr>
        <w:t xml:space="preserve">ΔΕ Ψυχικού </w:t>
      </w:r>
      <w:r w:rsidRPr="007330B1">
        <w:rPr>
          <w:rFonts w:ascii="Arial" w:hAnsi="Arial" w:cs="Arial"/>
          <w:sz w:val="24"/>
          <w:szCs w:val="24"/>
        </w:rPr>
        <w:t>από κοινόχρηστο – κοινωφελή χώρο σε οικοδομήσιμο</w:t>
      </w:r>
      <w:r w:rsidR="0062267E" w:rsidRPr="007330B1">
        <w:rPr>
          <w:rFonts w:ascii="Arial" w:hAnsi="Arial" w:cs="Arial"/>
          <w:sz w:val="24"/>
          <w:szCs w:val="24"/>
        </w:rPr>
        <w:t>, λόγω άρσης απαλλοτρίωσης,</w:t>
      </w:r>
      <w:r w:rsidRPr="007330B1">
        <w:rPr>
          <w:rFonts w:ascii="Arial" w:hAnsi="Arial" w:cs="Arial"/>
          <w:sz w:val="24"/>
          <w:szCs w:val="24"/>
        </w:rPr>
        <w:t xml:space="preserve"> με </w:t>
      </w:r>
      <w:r w:rsidR="0062267E" w:rsidRPr="007330B1">
        <w:rPr>
          <w:rFonts w:ascii="Arial" w:hAnsi="Arial" w:cs="Arial"/>
          <w:sz w:val="24"/>
          <w:szCs w:val="24"/>
        </w:rPr>
        <w:t>χρήση όχι μόνο κατοικία, αλλά και μεικτές</w:t>
      </w:r>
      <w:r w:rsidRPr="007330B1">
        <w:rPr>
          <w:rFonts w:ascii="Arial" w:hAnsi="Arial" w:cs="Arial"/>
          <w:sz w:val="24"/>
          <w:szCs w:val="24"/>
        </w:rPr>
        <w:t xml:space="preserve"> </w:t>
      </w:r>
      <w:r w:rsidR="0062267E" w:rsidRPr="007330B1">
        <w:rPr>
          <w:rFonts w:ascii="Arial" w:hAnsi="Arial" w:cs="Arial"/>
          <w:sz w:val="24"/>
          <w:szCs w:val="24"/>
        </w:rPr>
        <w:t>χρήσεις γραφείων κλπ</w:t>
      </w:r>
      <w:r w:rsidRPr="007330B1">
        <w:rPr>
          <w:rFonts w:ascii="Arial" w:hAnsi="Arial" w:cs="Arial"/>
          <w:sz w:val="24"/>
          <w:szCs w:val="24"/>
        </w:rPr>
        <w:t xml:space="preserve">, όπως </w:t>
      </w:r>
      <w:r w:rsidR="0062267E" w:rsidRPr="007330B1">
        <w:rPr>
          <w:rFonts w:ascii="Arial" w:hAnsi="Arial" w:cs="Arial"/>
          <w:sz w:val="24"/>
          <w:szCs w:val="24"/>
        </w:rPr>
        <w:t xml:space="preserve">η τροποποίηση αυτή προωθείται </w:t>
      </w:r>
      <w:r w:rsidR="00A35CC3" w:rsidRPr="007330B1">
        <w:rPr>
          <w:rFonts w:ascii="Arial" w:hAnsi="Arial" w:cs="Arial"/>
          <w:sz w:val="24"/>
          <w:szCs w:val="24"/>
        </w:rPr>
        <w:t xml:space="preserve">με το υπ’ αριθ. ΥΠΕΝ/Δ.ΠΟΛΙΣ/58430/1184/7-11-2020 διαβιβαστικό έγγραφο του ΥΠΕΝ (Δ/νση Πολεοδομικού Σχεδιασμού) και αποτυπώνεται στα συνημμένα, ήτοι στην </w:t>
      </w:r>
      <w:r w:rsidR="0062267E" w:rsidRPr="007330B1">
        <w:rPr>
          <w:rFonts w:ascii="Arial" w:hAnsi="Arial" w:cs="Arial"/>
          <w:sz w:val="24"/>
          <w:szCs w:val="24"/>
        </w:rPr>
        <w:t xml:space="preserve">από 30-7-2020 αίτηση της </w:t>
      </w:r>
      <w:r w:rsidR="00A35CC3" w:rsidRPr="007330B1">
        <w:rPr>
          <w:rFonts w:ascii="Arial" w:hAnsi="Arial" w:cs="Arial"/>
          <w:sz w:val="24"/>
          <w:szCs w:val="24"/>
        </w:rPr>
        <w:t xml:space="preserve">ΚΕΚΡΟΨ προς το ΥΠΕΝ και </w:t>
      </w:r>
      <w:r w:rsidR="0062267E" w:rsidRPr="007330B1">
        <w:rPr>
          <w:rFonts w:ascii="Arial" w:hAnsi="Arial" w:cs="Arial"/>
          <w:sz w:val="24"/>
          <w:szCs w:val="24"/>
        </w:rPr>
        <w:t>την τεχνική έκθεση του τοπογράφου κ</w:t>
      </w:r>
      <w:r w:rsidR="00FB02A7">
        <w:rPr>
          <w:rFonts w:ascii="Arial" w:hAnsi="Arial" w:cs="Arial"/>
          <w:sz w:val="24"/>
          <w:szCs w:val="24"/>
        </w:rPr>
        <w:t>.</w:t>
      </w:r>
      <w:r w:rsidR="0062267E" w:rsidRPr="007330B1">
        <w:rPr>
          <w:rFonts w:ascii="Arial" w:hAnsi="Arial" w:cs="Arial"/>
          <w:sz w:val="24"/>
          <w:szCs w:val="24"/>
        </w:rPr>
        <w:t xml:space="preserve"> Σπ. Σαντριβανόπουλου</w:t>
      </w:r>
      <w:r w:rsidR="00A35CC3" w:rsidRPr="007330B1">
        <w:rPr>
          <w:rFonts w:ascii="Arial" w:hAnsi="Arial" w:cs="Arial"/>
          <w:sz w:val="24"/>
          <w:szCs w:val="24"/>
        </w:rPr>
        <w:t xml:space="preserve"> με τα τα σχετικά σχεδιαγράμματα </w:t>
      </w:r>
    </w:p>
    <w:p w14:paraId="26556B9A" w14:textId="77777777" w:rsidR="00DD3C06" w:rsidRPr="007330B1" w:rsidRDefault="00DD3C06" w:rsidP="004130F6">
      <w:pPr>
        <w:spacing w:line="360" w:lineRule="auto"/>
        <w:rPr>
          <w:rFonts w:ascii="Arial" w:hAnsi="Arial" w:cs="Arial"/>
          <w:sz w:val="24"/>
          <w:szCs w:val="24"/>
        </w:rPr>
      </w:pPr>
    </w:p>
    <w:p w14:paraId="360DAB84" w14:textId="77777777" w:rsidR="00A35CC3" w:rsidRDefault="00106DF1" w:rsidP="00A35CC3">
      <w:pPr>
        <w:spacing w:line="360" w:lineRule="auto"/>
        <w:ind w:firstLine="720"/>
        <w:jc w:val="both"/>
        <w:rPr>
          <w:rFonts w:ascii="Arial" w:hAnsi="Arial" w:cs="Arial"/>
          <w:sz w:val="24"/>
          <w:szCs w:val="24"/>
        </w:rPr>
      </w:pPr>
      <w:r w:rsidRPr="007330B1">
        <w:rPr>
          <w:rFonts w:ascii="Arial" w:hAnsi="Arial" w:cs="Arial"/>
          <w:sz w:val="24"/>
          <w:szCs w:val="24"/>
        </w:rPr>
        <w:t>Με το</w:t>
      </w:r>
      <w:r w:rsidR="007330B1" w:rsidRPr="007330B1">
        <w:rPr>
          <w:rFonts w:ascii="Arial" w:hAnsi="Arial" w:cs="Arial"/>
          <w:sz w:val="24"/>
          <w:szCs w:val="24"/>
        </w:rPr>
        <w:t xml:space="preserve"> </w:t>
      </w:r>
      <w:r w:rsidR="00A35CC3" w:rsidRPr="007330B1">
        <w:rPr>
          <w:rFonts w:ascii="Arial" w:hAnsi="Arial" w:cs="Arial"/>
          <w:sz w:val="24"/>
          <w:szCs w:val="24"/>
        </w:rPr>
        <w:t>υπ’ αριθ. ΥΠΕΝ/Δ.ΠΟΛΙΣ/58430/1184/7-11-2020 έγγραφο του ΥΠΕΝ (Δ/νση Πολεοδομικού Σχεδιασμού)</w:t>
      </w:r>
      <w:r w:rsidRPr="007330B1">
        <w:rPr>
          <w:rFonts w:ascii="Arial" w:hAnsi="Arial" w:cs="Arial"/>
          <w:sz w:val="24"/>
          <w:szCs w:val="24"/>
        </w:rPr>
        <w:t xml:space="preserve"> διαβιβάσθηκε στο Δήμο </w:t>
      </w:r>
      <w:r w:rsidR="00A35CC3" w:rsidRPr="007330B1">
        <w:rPr>
          <w:rFonts w:ascii="Arial" w:hAnsi="Arial" w:cs="Arial"/>
          <w:sz w:val="24"/>
          <w:szCs w:val="24"/>
        </w:rPr>
        <w:t>Φιλοθέης Ψυχικού η από 30-7-2020 αίτηση της εταιρείας ΚΕΚΡΟΨ προς το ΥΠΕΝ, με τα συνημμένα εις αυτήν σχεδιαγράμματα και τεχνική έκθεση και αντικείμενο την τροποποίηση του εγκεκριμένου ρυμοτομικού σχεδίου Ψυχικού στο ΟΤ 89 ΔΕ Ψυχικού, λόγω άρσης απαλλοτρίωσης και μετατροπή του από κοινό</w:t>
      </w:r>
      <w:r w:rsidR="007330B1">
        <w:rPr>
          <w:rFonts w:ascii="Arial" w:hAnsi="Arial" w:cs="Arial"/>
          <w:sz w:val="24"/>
          <w:szCs w:val="24"/>
        </w:rPr>
        <w:t>χ</w:t>
      </w:r>
      <w:r w:rsidR="00A35CC3" w:rsidRPr="007330B1">
        <w:rPr>
          <w:rFonts w:ascii="Arial" w:hAnsi="Arial" w:cs="Arial"/>
          <w:sz w:val="24"/>
          <w:szCs w:val="24"/>
        </w:rPr>
        <w:t xml:space="preserve">ρηστο – κοινωφελή </w:t>
      </w:r>
      <w:r w:rsidR="00A35CC3" w:rsidRPr="00FB02A7">
        <w:rPr>
          <w:rFonts w:ascii="Arial" w:hAnsi="Arial" w:cs="Arial"/>
          <w:sz w:val="24"/>
          <w:szCs w:val="24"/>
        </w:rPr>
        <w:t>χώρο σε οικοδομήσιμο, σε συνέχεια της υπ’ αριθ. 3627</w:t>
      </w:r>
      <w:r w:rsidR="00A35CC3" w:rsidRPr="007330B1">
        <w:rPr>
          <w:rFonts w:ascii="Arial" w:hAnsi="Arial" w:cs="Arial"/>
          <w:sz w:val="24"/>
          <w:szCs w:val="24"/>
          <w:highlight w:val="yellow"/>
        </w:rPr>
        <w:t>/</w:t>
      </w:r>
      <w:r w:rsidR="00A35CC3" w:rsidRPr="00FB02A7">
        <w:rPr>
          <w:rFonts w:ascii="Arial" w:hAnsi="Arial" w:cs="Arial"/>
          <w:sz w:val="24"/>
          <w:szCs w:val="24"/>
        </w:rPr>
        <w:t>2007 απόφασης του ΣτΕ</w:t>
      </w:r>
      <w:r w:rsidR="001C5780" w:rsidRPr="00FB02A7">
        <w:rPr>
          <w:rFonts w:ascii="Arial" w:hAnsi="Arial" w:cs="Arial"/>
          <w:sz w:val="24"/>
          <w:szCs w:val="24"/>
        </w:rPr>
        <w:t>.</w:t>
      </w:r>
    </w:p>
    <w:p w14:paraId="4579C61D" w14:textId="77777777" w:rsidR="00BF454D" w:rsidRDefault="00BF454D" w:rsidP="00A35CC3">
      <w:pPr>
        <w:spacing w:line="360" w:lineRule="auto"/>
        <w:ind w:firstLine="720"/>
        <w:jc w:val="both"/>
        <w:rPr>
          <w:rFonts w:ascii="Arial" w:hAnsi="Arial" w:cs="Arial"/>
          <w:sz w:val="24"/>
          <w:szCs w:val="24"/>
        </w:rPr>
      </w:pPr>
      <w:r>
        <w:rPr>
          <w:rFonts w:ascii="Arial" w:hAnsi="Arial" w:cs="Arial"/>
          <w:sz w:val="24"/>
          <w:szCs w:val="24"/>
        </w:rPr>
        <w:lastRenderedPageBreak/>
        <w:t>Περιγραφή και φυσιογνωμία του χώρου</w:t>
      </w:r>
      <w:r w:rsidR="00903E02">
        <w:rPr>
          <w:rFonts w:ascii="Arial" w:hAnsi="Arial" w:cs="Arial"/>
          <w:sz w:val="24"/>
          <w:szCs w:val="24"/>
        </w:rPr>
        <w:t xml:space="preserve"> – συνοπτικό ιστορικό</w:t>
      </w:r>
    </w:p>
    <w:p w14:paraId="6BB2143C" w14:textId="77777777" w:rsidR="001C5780" w:rsidRDefault="001C5780" w:rsidP="00A35CC3">
      <w:pPr>
        <w:spacing w:line="360" w:lineRule="auto"/>
        <w:ind w:firstLine="720"/>
        <w:jc w:val="both"/>
        <w:rPr>
          <w:rFonts w:ascii="Arial" w:hAnsi="Arial" w:cs="Arial"/>
          <w:sz w:val="24"/>
          <w:szCs w:val="24"/>
        </w:rPr>
      </w:pPr>
      <w:r>
        <w:rPr>
          <w:rFonts w:ascii="Arial" w:hAnsi="Arial" w:cs="Arial"/>
          <w:sz w:val="24"/>
          <w:szCs w:val="24"/>
        </w:rPr>
        <w:t>Ο ως άνω χώρος που καταλαμβάνει σήμερα το ΟΤ 89 ήταν εκτός σχεδίου κατά την αρχική εκπόνηση του σχεδίου πόλεως του Ψυχικού εν έτει 1923 (</w:t>
      </w:r>
      <w:r w:rsidRPr="00FB02A7">
        <w:rPr>
          <w:rFonts w:ascii="Arial" w:hAnsi="Arial" w:cs="Arial"/>
          <w:sz w:val="24"/>
          <w:szCs w:val="24"/>
        </w:rPr>
        <w:t xml:space="preserve">ΒΔ </w:t>
      </w:r>
      <w:r w:rsidRPr="00FB02A7">
        <w:rPr>
          <w:rFonts w:ascii="Arial" w:eastAsia="Times New Roman" w:hAnsi="Arial" w:cs="Arial"/>
          <w:sz w:val="24"/>
          <w:szCs w:val="24"/>
          <w:lang w:eastAsia="el-GR"/>
        </w:rPr>
        <w:t xml:space="preserve">20.11/24.11.1923 </w:t>
      </w:r>
      <w:r w:rsidRPr="00FB02A7">
        <w:rPr>
          <w:rFonts w:ascii="Arial" w:hAnsi="Arial" w:cs="Arial"/>
          <w:sz w:val="24"/>
          <w:szCs w:val="24"/>
        </w:rPr>
        <w:t>ΦΕΚ 342Α),</w:t>
      </w:r>
      <w:r>
        <w:rPr>
          <w:rFonts w:ascii="Arial" w:hAnsi="Arial" w:cs="Arial"/>
          <w:sz w:val="24"/>
          <w:szCs w:val="24"/>
        </w:rPr>
        <w:t xml:space="preserve"> καθ ότι επρόκειτο περί δασικής και αναδασωτέας εκτάσεως εντεταγμένης στο όρος των Τουρκοβουνίων</w:t>
      </w:r>
      <w:r w:rsidR="009C103B">
        <w:rPr>
          <w:rFonts w:ascii="Arial" w:hAnsi="Arial" w:cs="Arial"/>
          <w:sz w:val="24"/>
          <w:szCs w:val="24"/>
        </w:rPr>
        <w:t>.</w:t>
      </w:r>
    </w:p>
    <w:p w14:paraId="29BF2980" w14:textId="77777777" w:rsidR="009C103B" w:rsidRDefault="009C103B" w:rsidP="00A35CC3">
      <w:pPr>
        <w:spacing w:line="360" w:lineRule="auto"/>
        <w:ind w:firstLine="720"/>
        <w:jc w:val="both"/>
        <w:rPr>
          <w:rFonts w:ascii="Arial" w:hAnsi="Arial" w:cs="Arial"/>
          <w:sz w:val="24"/>
          <w:szCs w:val="24"/>
        </w:rPr>
      </w:pPr>
      <w:r>
        <w:rPr>
          <w:rFonts w:ascii="Arial" w:hAnsi="Arial" w:cs="Arial"/>
          <w:sz w:val="24"/>
          <w:szCs w:val="24"/>
        </w:rPr>
        <w:t xml:space="preserve">Κατά την ΚΕΚΡΟΨ ο χώρος φαίνεται να ενετάγη στο σχέδιο πόλεως εν έτει 1927 </w:t>
      </w:r>
      <w:r w:rsidRPr="00FB02A7">
        <w:rPr>
          <w:rFonts w:ascii="Arial" w:hAnsi="Arial" w:cs="Arial"/>
          <w:sz w:val="24"/>
          <w:szCs w:val="24"/>
        </w:rPr>
        <w:t>(ΒΔ 9-12-1927 - ΦΕΚ 317 Α),</w:t>
      </w:r>
      <w:r>
        <w:rPr>
          <w:rFonts w:ascii="Arial" w:hAnsi="Arial" w:cs="Arial"/>
          <w:sz w:val="24"/>
          <w:szCs w:val="24"/>
        </w:rPr>
        <w:t xml:space="preserve"> </w:t>
      </w:r>
      <w:r w:rsidR="00903E02">
        <w:rPr>
          <w:rFonts w:ascii="Arial" w:hAnsi="Arial" w:cs="Arial"/>
          <w:sz w:val="24"/>
          <w:szCs w:val="24"/>
        </w:rPr>
        <w:t xml:space="preserve">τότε ως ΟΤ 11, </w:t>
      </w:r>
      <w:r>
        <w:rPr>
          <w:rFonts w:ascii="Arial" w:hAnsi="Arial" w:cs="Arial"/>
          <w:sz w:val="24"/>
          <w:szCs w:val="24"/>
        </w:rPr>
        <w:t>με επέκταση δυτικώς της τότε οριακής οδού Δάφνης, με αποκλειστικό σκοπό τη δημιουργία σταθμού ηλεκτροπαραγωγής. Δηλαδή ο χώρος δεν ενετάγη στο σχέδιο ως οικοδομήσιμος για ιδιωτικές κατοικίες, αλλά αποκλειστικώς και μόνον για τη συγκεκριμένη εγκατάσταση. Γι αυτόν το λόγο άλλωστε δεν δόθηκαν εξ αρχής στο ΟΤ 89 διαστάσεις για κατοικίες, αλλά προβλέφθηκε</w:t>
      </w:r>
      <w:r w:rsidR="00F0083C" w:rsidRPr="00F0083C">
        <w:rPr>
          <w:rFonts w:ascii="Arial" w:hAnsi="Arial" w:cs="Arial"/>
          <w:sz w:val="24"/>
          <w:szCs w:val="24"/>
        </w:rPr>
        <w:t xml:space="preserve"> </w:t>
      </w:r>
      <w:r w:rsidR="00F0083C">
        <w:rPr>
          <w:rFonts w:ascii="Arial" w:hAnsi="Arial" w:cs="Arial"/>
          <w:sz w:val="24"/>
          <w:szCs w:val="24"/>
        </w:rPr>
        <w:t>στο συγκεκριμένο ΟΤ 89 (πρώην 11)</w:t>
      </w:r>
      <w:r>
        <w:rPr>
          <w:rFonts w:ascii="Arial" w:hAnsi="Arial" w:cs="Arial"/>
          <w:sz w:val="24"/>
          <w:szCs w:val="24"/>
        </w:rPr>
        <w:t xml:space="preserve"> ένα μικρό βάθος κάτω από τα όρια της αρτιότητας, αφού </w:t>
      </w:r>
      <w:r w:rsidR="00726CCE">
        <w:rPr>
          <w:rFonts w:ascii="Arial" w:hAnsi="Arial" w:cs="Arial"/>
          <w:sz w:val="24"/>
          <w:szCs w:val="24"/>
        </w:rPr>
        <w:t xml:space="preserve">ο συντάκτης του σχεδίου </w:t>
      </w:r>
      <w:r w:rsidR="00726CCE" w:rsidRPr="00F0083C">
        <w:rPr>
          <w:rFonts w:ascii="Arial" w:hAnsi="Arial" w:cs="Arial"/>
          <w:b/>
          <w:sz w:val="24"/>
          <w:szCs w:val="24"/>
          <w:u w:val="single"/>
        </w:rPr>
        <w:t>ΟΥΔ</w:t>
      </w:r>
      <w:r w:rsidR="00FB02A7">
        <w:rPr>
          <w:rFonts w:ascii="Arial" w:hAnsi="Arial" w:cs="Arial"/>
          <w:b/>
          <w:sz w:val="24"/>
          <w:szCs w:val="24"/>
          <w:u w:val="single"/>
        </w:rPr>
        <w:t>Ε</w:t>
      </w:r>
      <w:r w:rsidR="00726CCE" w:rsidRPr="00F0083C">
        <w:rPr>
          <w:rFonts w:ascii="Arial" w:hAnsi="Arial" w:cs="Arial"/>
          <w:b/>
          <w:sz w:val="24"/>
          <w:szCs w:val="24"/>
          <w:u w:val="single"/>
        </w:rPr>
        <w:t>ΠΟΤΕ</w:t>
      </w:r>
      <w:r w:rsidR="00726CCE">
        <w:rPr>
          <w:rFonts w:ascii="Arial" w:hAnsi="Arial" w:cs="Arial"/>
          <w:sz w:val="24"/>
          <w:szCs w:val="24"/>
        </w:rPr>
        <w:t xml:space="preserve"> αποσκόπησε στη δημιουργία συνήθους οικοδομικού τετραγώνου για κατοικίες.</w:t>
      </w:r>
    </w:p>
    <w:p w14:paraId="25A7D5F7" w14:textId="77777777" w:rsidR="002412A2" w:rsidRDefault="00726CCE" w:rsidP="00A35CC3">
      <w:pPr>
        <w:spacing w:line="360" w:lineRule="auto"/>
        <w:ind w:firstLine="720"/>
        <w:jc w:val="both"/>
        <w:rPr>
          <w:rFonts w:ascii="Arial" w:hAnsi="Arial" w:cs="Arial"/>
          <w:sz w:val="24"/>
          <w:szCs w:val="24"/>
        </w:rPr>
      </w:pPr>
      <w:r>
        <w:rPr>
          <w:rFonts w:ascii="Arial" w:hAnsi="Arial" w:cs="Arial"/>
          <w:sz w:val="24"/>
          <w:szCs w:val="24"/>
        </w:rPr>
        <w:t>Με τις μεταγενέστερες τροποποιήσεις των ετών 1930 (ΦΕΚ 100 Α’) και 1933 (ΦΕΚ 85 Α’) δεν μετεβλήθησαν τα όρια του εν λόγω ΟΤ 89, αλλ’ απλώς προβλέφθηκαν και άλλες κοινωφελείς χρήσεις, όπως δεξαμενή νερού, γραφεία και αποθήκη.</w:t>
      </w:r>
      <w:r w:rsidR="00F0083C">
        <w:rPr>
          <w:rFonts w:ascii="Arial" w:hAnsi="Arial" w:cs="Arial"/>
          <w:sz w:val="24"/>
          <w:szCs w:val="24"/>
        </w:rPr>
        <w:t xml:space="preserve"> </w:t>
      </w:r>
    </w:p>
    <w:p w14:paraId="32C81CA1" w14:textId="77777777" w:rsidR="00BF454D" w:rsidRDefault="00BF454D" w:rsidP="00A35CC3">
      <w:pPr>
        <w:spacing w:line="360" w:lineRule="auto"/>
        <w:ind w:firstLine="720"/>
        <w:jc w:val="both"/>
        <w:rPr>
          <w:rFonts w:ascii="Arial" w:hAnsi="Arial" w:cs="Arial"/>
          <w:sz w:val="24"/>
          <w:szCs w:val="24"/>
        </w:rPr>
      </w:pPr>
      <w:r>
        <w:rPr>
          <w:rFonts w:ascii="Arial" w:hAnsi="Arial" w:cs="Arial"/>
          <w:sz w:val="24"/>
          <w:szCs w:val="24"/>
        </w:rPr>
        <w:t>Οι διαστάσεις του ΟΤ 89 δεν μετεβλήθησαν ούτε με τις τροποποιήσεις των ετών 1936</w:t>
      </w:r>
      <w:r w:rsidR="0048424B">
        <w:rPr>
          <w:rFonts w:ascii="Arial" w:hAnsi="Arial" w:cs="Arial"/>
          <w:sz w:val="24"/>
          <w:szCs w:val="24"/>
        </w:rPr>
        <w:t xml:space="preserve"> (392 Α’)</w:t>
      </w:r>
      <w:r>
        <w:rPr>
          <w:rFonts w:ascii="Arial" w:hAnsi="Arial" w:cs="Arial"/>
          <w:sz w:val="24"/>
          <w:szCs w:val="24"/>
        </w:rPr>
        <w:t xml:space="preserve"> και 1955</w:t>
      </w:r>
      <w:r w:rsidR="0048424B">
        <w:rPr>
          <w:rFonts w:ascii="Arial" w:hAnsi="Arial" w:cs="Arial"/>
          <w:sz w:val="24"/>
          <w:szCs w:val="24"/>
        </w:rPr>
        <w:t xml:space="preserve"> (146 Α’).</w:t>
      </w:r>
    </w:p>
    <w:p w14:paraId="41FF134C" w14:textId="77777777" w:rsidR="00903E02" w:rsidRPr="00903E02" w:rsidRDefault="00903E02" w:rsidP="00903E02">
      <w:pPr>
        <w:spacing w:line="360" w:lineRule="auto"/>
        <w:ind w:firstLine="720"/>
        <w:jc w:val="both"/>
        <w:rPr>
          <w:rFonts w:ascii="Arial" w:hAnsi="Arial" w:cs="Arial"/>
          <w:sz w:val="24"/>
          <w:szCs w:val="24"/>
        </w:rPr>
      </w:pPr>
      <w:r>
        <w:rPr>
          <w:rFonts w:ascii="Arial" w:hAnsi="Arial" w:cs="Arial"/>
          <w:sz w:val="24"/>
          <w:szCs w:val="24"/>
        </w:rPr>
        <w:t xml:space="preserve">Με το </w:t>
      </w:r>
      <w:r w:rsidRPr="00903E02">
        <w:rPr>
          <w:rFonts w:ascii="Arial" w:hAnsi="Arial" w:cs="Arial"/>
          <w:sz w:val="24"/>
          <w:szCs w:val="24"/>
        </w:rPr>
        <w:t>σχέδιο του έτους 1936 επήλθαν κρίσιμες τροποποιήσεις στο οδικό δίκτυο που περιβάλλει το ΟΤ 89. Συγκεκριμένα</w:t>
      </w:r>
      <w:r w:rsidRPr="00FB02A7">
        <w:rPr>
          <w:rFonts w:ascii="Arial" w:hAnsi="Arial" w:cs="Arial"/>
          <w:sz w:val="24"/>
          <w:szCs w:val="24"/>
        </w:rPr>
        <w:t>: Το σκέλος της οδού που ευρίσκεται ΒΔ του Ο.Τ. 11 αποτελεί πλέον οδό και για το ανοικτό νέο οικοδομικό τετράγωνο που δημιουργείται με αυτή την επέκταση προς ΒΔ απέναντι του απέναντι Ο.Τ. 11. Τ</w:t>
      </w:r>
      <w:r w:rsidRPr="00903E02">
        <w:rPr>
          <w:rFonts w:ascii="Arial" w:hAnsi="Arial" w:cs="Arial"/>
          <w:sz w:val="24"/>
          <w:szCs w:val="24"/>
        </w:rPr>
        <w:t>ο σκέλος της οδού που ευρίσκεται ΝΑ του Ο.Τ. 11 αποτελεί πλέον ενιαία οδό με την παράλληλή της οδό την εφαπτόμενη σε αυτήν.</w:t>
      </w:r>
      <w:r>
        <w:rPr>
          <w:rFonts w:ascii="Arial" w:hAnsi="Arial" w:cs="Arial"/>
          <w:sz w:val="24"/>
          <w:szCs w:val="24"/>
        </w:rPr>
        <w:t xml:space="preserve"> Εν συνόψει από το σχέδιο του έτους 1936 και εφεξής το ΟΤ 11 (νυν 89) είναι ανοικτό οικοδομικό τετράγωνο</w:t>
      </w:r>
      <w:r w:rsidR="0000332A">
        <w:rPr>
          <w:rFonts w:ascii="Arial" w:hAnsi="Arial" w:cs="Arial"/>
          <w:sz w:val="24"/>
          <w:szCs w:val="24"/>
        </w:rPr>
        <w:t xml:space="preserve"> και τούτο είναι ιδιαιτέρως κρίσιμο, καθ ότι πρόκειται για έκταση νομικώς εκτός σχεδίου πόλεως.</w:t>
      </w:r>
    </w:p>
    <w:p w14:paraId="71941709" w14:textId="77777777" w:rsidR="00903E02" w:rsidRPr="00903E02" w:rsidRDefault="00903E02" w:rsidP="00A35CC3">
      <w:pPr>
        <w:spacing w:line="360" w:lineRule="auto"/>
        <w:ind w:firstLine="720"/>
        <w:jc w:val="both"/>
        <w:rPr>
          <w:rFonts w:ascii="Arial" w:hAnsi="Arial" w:cs="Arial"/>
          <w:sz w:val="24"/>
          <w:szCs w:val="24"/>
        </w:rPr>
      </w:pPr>
    </w:p>
    <w:p w14:paraId="59449899" w14:textId="77777777" w:rsidR="006C3BBE" w:rsidRDefault="0048424B" w:rsidP="004130F6">
      <w:pPr>
        <w:spacing w:line="360" w:lineRule="auto"/>
        <w:ind w:firstLine="720"/>
        <w:jc w:val="both"/>
        <w:rPr>
          <w:rFonts w:ascii="Arial" w:hAnsi="Arial" w:cs="Arial"/>
          <w:sz w:val="24"/>
          <w:szCs w:val="24"/>
        </w:rPr>
      </w:pPr>
      <w:r>
        <w:rPr>
          <w:rFonts w:ascii="Arial" w:hAnsi="Arial" w:cs="Arial"/>
          <w:sz w:val="24"/>
          <w:szCs w:val="24"/>
        </w:rPr>
        <w:lastRenderedPageBreak/>
        <w:t xml:space="preserve">Εκτός των ανωτέρω κοινωφελών εγκαταστάσεων </w:t>
      </w:r>
      <w:r w:rsidR="0000332A">
        <w:rPr>
          <w:rFonts w:ascii="Arial" w:hAnsi="Arial" w:cs="Arial"/>
          <w:sz w:val="24"/>
          <w:szCs w:val="24"/>
        </w:rPr>
        <w:t xml:space="preserve">(ηλεκτρική εγκατάσταση και αποθήκες ύδατος) </w:t>
      </w:r>
      <w:r w:rsidR="00FB02A7">
        <w:rPr>
          <w:rFonts w:ascii="Arial" w:hAnsi="Arial" w:cs="Arial"/>
          <w:sz w:val="24"/>
          <w:szCs w:val="24"/>
        </w:rPr>
        <w:t>και όταν εξέλι</w:t>
      </w:r>
    </w:p>
    <w:p w14:paraId="379F07D0" w14:textId="77777777" w:rsidR="0048424B" w:rsidRDefault="0048424B" w:rsidP="004130F6">
      <w:pPr>
        <w:spacing w:line="360" w:lineRule="auto"/>
        <w:ind w:firstLine="720"/>
        <w:jc w:val="both"/>
        <w:rPr>
          <w:rFonts w:ascii="Arial" w:hAnsi="Arial" w:cs="Arial"/>
          <w:sz w:val="24"/>
          <w:szCs w:val="24"/>
        </w:rPr>
      </w:pPr>
      <w:r>
        <w:rPr>
          <w:rFonts w:ascii="Arial" w:hAnsi="Arial" w:cs="Arial"/>
          <w:sz w:val="24"/>
          <w:szCs w:val="24"/>
        </w:rPr>
        <w:t>πε ο σκοπός τους κατασκε</w:t>
      </w:r>
      <w:r w:rsidR="00903E02">
        <w:rPr>
          <w:rFonts w:ascii="Arial" w:hAnsi="Arial" w:cs="Arial"/>
          <w:sz w:val="24"/>
          <w:szCs w:val="24"/>
        </w:rPr>
        <w:t xml:space="preserve">υάσθηκαν χωρίς οικοδομική άδεια, παρανόμως και χωρίς πρασιές από την πλευρά της οδού Δαβάκη, </w:t>
      </w:r>
      <w:r>
        <w:rPr>
          <w:rFonts w:ascii="Arial" w:hAnsi="Arial" w:cs="Arial"/>
          <w:sz w:val="24"/>
          <w:szCs w:val="24"/>
        </w:rPr>
        <w:t xml:space="preserve">τα γραφεία της ΚΕΚΡΟΨ, </w:t>
      </w:r>
      <w:r w:rsidR="00FB02A7">
        <w:rPr>
          <w:rFonts w:ascii="Arial" w:hAnsi="Arial" w:cs="Arial"/>
          <w:sz w:val="24"/>
          <w:szCs w:val="24"/>
        </w:rPr>
        <w:t xml:space="preserve"> </w:t>
      </w:r>
      <w:r>
        <w:rPr>
          <w:rFonts w:ascii="Arial" w:hAnsi="Arial" w:cs="Arial"/>
          <w:sz w:val="24"/>
          <w:szCs w:val="24"/>
        </w:rPr>
        <w:t>μακρόστενου σχήματος, διατηρουμένης ως αδομήτου της λοιπής επιφανείας του ΟΤ 89.</w:t>
      </w:r>
    </w:p>
    <w:p w14:paraId="6AFB956B" w14:textId="77777777" w:rsidR="007D7FB1" w:rsidRDefault="0000332A" w:rsidP="0000332A">
      <w:pPr>
        <w:spacing w:line="360" w:lineRule="auto"/>
        <w:ind w:firstLine="720"/>
        <w:jc w:val="both"/>
        <w:rPr>
          <w:rFonts w:ascii="Arial" w:hAnsi="Arial" w:cs="Arial"/>
          <w:sz w:val="24"/>
          <w:szCs w:val="24"/>
        </w:rPr>
      </w:pPr>
      <w:r w:rsidRPr="0000332A">
        <w:rPr>
          <w:rFonts w:ascii="Arial" w:hAnsi="Arial" w:cs="Arial"/>
          <w:sz w:val="24"/>
          <w:szCs w:val="24"/>
        </w:rPr>
        <w:t>Με τις ταυτόσημες τροποποιήσεις των ετών 1972</w:t>
      </w:r>
      <w:r>
        <w:rPr>
          <w:rFonts w:ascii="Arial" w:hAnsi="Arial" w:cs="Arial"/>
          <w:sz w:val="24"/>
          <w:szCs w:val="24"/>
        </w:rPr>
        <w:t xml:space="preserve"> (ΦΕΚ 88 Δ’)</w:t>
      </w:r>
      <w:r w:rsidRPr="0000332A">
        <w:rPr>
          <w:rFonts w:ascii="Arial" w:hAnsi="Arial" w:cs="Arial"/>
          <w:sz w:val="24"/>
          <w:szCs w:val="24"/>
        </w:rPr>
        <w:t xml:space="preserve"> και 1975 </w:t>
      </w:r>
      <w:r w:rsidR="00FB02A7">
        <w:rPr>
          <w:rFonts w:ascii="Arial" w:hAnsi="Arial" w:cs="Arial"/>
          <w:sz w:val="24"/>
          <w:szCs w:val="24"/>
        </w:rPr>
        <w:t>(ΦΕΚ 259 Δ’</w:t>
      </w:r>
      <w:r>
        <w:rPr>
          <w:rFonts w:ascii="Arial" w:hAnsi="Arial" w:cs="Arial"/>
          <w:sz w:val="24"/>
          <w:szCs w:val="24"/>
        </w:rPr>
        <w:t xml:space="preserve">) </w:t>
      </w:r>
      <w:r w:rsidRPr="0000332A">
        <w:rPr>
          <w:rFonts w:ascii="Arial" w:hAnsi="Arial" w:cs="Arial"/>
          <w:sz w:val="24"/>
          <w:szCs w:val="24"/>
        </w:rPr>
        <w:t>το Ο.Τ. 11 (νυν ΟΤ 89) άλλαξε περίγραμμα</w:t>
      </w:r>
      <w:r w:rsidR="007D7FB1">
        <w:rPr>
          <w:rFonts w:ascii="Arial" w:hAnsi="Arial" w:cs="Arial"/>
          <w:sz w:val="24"/>
          <w:szCs w:val="24"/>
        </w:rPr>
        <w:t xml:space="preserve"> και σχεδόν διπλασιάσθηκε σε εμβαδόν επεκτεινόμενο προς ανατολάς</w:t>
      </w:r>
      <w:r w:rsidRPr="0000332A">
        <w:rPr>
          <w:rFonts w:ascii="Arial" w:hAnsi="Arial" w:cs="Arial"/>
          <w:sz w:val="24"/>
          <w:szCs w:val="24"/>
        </w:rPr>
        <w:t xml:space="preserve"> </w:t>
      </w:r>
      <w:r w:rsidRPr="00FB02A7">
        <w:rPr>
          <w:rFonts w:ascii="Arial" w:hAnsi="Arial" w:cs="Arial"/>
          <w:sz w:val="24"/>
          <w:szCs w:val="24"/>
        </w:rPr>
        <w:t>και εκτός από την έκταση του παλιού Ο.Τ. 11 συμπεριέλαβε μεγάλο τμήμα του οδικού δικτύου,</w:t>
      </w:r>
      <w:r w:rsidRPr="0000332A">
        <w:rPr>
          <w:rFonts w:ascii="Arial" w:hAnsi="Arial" w:cs="Arial"/>
          <w:sz w:val="24"/>
          <w:szCs w:val="24"/>
        </w:rPr>
        <w:t xml:space="preserve"> ήτοι κοινοχρήστου χώρου.</w:t>
      </w:r>
      <w:r w:rsidR="007D7FB1">
        <w:rPr>
          <w:rFonts w:ascii="Arial" w:hAnsi="Arial" w:cs="Arial"/>
          <w:sz w:val="24"/>
          <w:szCs w:val="24"/>
        </w:rPr>
        <w:t xml:space="preserve"> Με τον τρόπο αυτό, το ΟΤ 11 έχει πλέον έκταση 4411 τμ αντί 2486 τμ. Το εν λόγω ΟΤ παρέμεινε ανοικτό στην ανατολική του πλευρά, αποτελώντας ενιαία έκταση με το παρακείμενο λατομείο και χαρακτηρίσθηκε πλέον ως χώρος πρασίνου.</w:t>
      </w:r>
    </w:p>
    <w:p w14:paraId="50A0286D" w14:textId="77777777" w:rsidR="0000332A" w:rsidRDefault="000311BC" w:rsidP="004130F6">
      <w:pPr>
        <w:spacing w:line="360" w:lineRule="auto"/>
        <w:ind w:firstLine="720"/>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Με την τροποποίηση του ρυμοτομικού σχεδίου του έτους 1988 (ΦΕΚ 353 Δ) </w:t>
      </w:r>
      <w:r w:rsidR="003C125C">
        <w:rPr>
          <w:rFonts w:ascii="Arial" w:eastAsia="Times New Roman" w:hAnsi="Arial" w:cs="Arial"/>
          <w:color w:val="000000"/>
          <w:sz w:val="24"/>
          <w:szCs w:val="24"/>
          <w:lang w:eastAsia="el-GR"/>
        </w:rPr>
        <w:t>το ΟΤ 11 μετονομάσθηκε σε ΟΤ 89 και επεκτάθηκε ακόμη περισσότερο στη ΒΑ πλευρά του, καλύπτοντας πλέον 5102 τμ εις βάρος κοινοχρήστων χώρω</w:t>
      </w:r>
      <w:r w:rsidR="00FB02A7">
        <w:rPr>
          <w:rFonts w:ascii="Arial" w:eastAsia="Times New Roman" w:hAnsi="Arial" w:cs="Arial"/>
          <w:color w:val="000000"/>
          <w:sz w:val="24"/>
          <w:szCs w:val="24"/>
          <w:lang w:eastAsia="el-GR"/>
        </w:rPr>
        <w:t>ν, με χαρακτηρισμό κοινόχρηστο Α</w:t>
      </w:r>
      <w:r w:rsidR="003C125C">
        <w:rPr>
          <w:rFonts w:ascii="Arial" w:eastAsia="Times New Roman" w:hAnsi="Arial" w:cs="Arial"/>
          <w:color w:val="000000"/>
          <w:sz w:val="24"/>
          <w:szCs w:val="24"/>
          <w:lang w:eastAsia="el-GR"/>
        </w:rPr>
        <w:t>ΛΣΟΣ.</w:t>
      </w:r>
    </w:p>
    <w:p w14:paraId="2B3BAF7F" w14:textId="77777777" w:rsidR="003C125C" w:rsidRPr="000311BC" w:rsidRDefault="003C125C" w:rsidP="004130F6">
      <w:pPr>
        <w:spacing w:line="360" w:lineRule="auto"/>
        <w:ind w:firstLine="720"/>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Σημειώνεται ότι η τροποποίηση του έτους 1988 ήταν γενικευμένη και εγένετο προκειμένου να προσαρμοσθεί το σχέδιο στο έδαφος, λόγω της εσφαλμένης εφαρμογής του από την ΚΕΚΡΟΨ, που είχε ως συνέπεια την </w:t>
      </w:r>
      <w:r w:rsidR="00692CF6">
        <w:rPr>
          <w:rFonts w:ascii="Arial" w:eastAsia="Times New Roman" w:hAnsi="Arial" w:cs="Arial"/>
          <w:color w:val="000000"/>
          <w:sz w:val="24"/>
          <w:szCs w:val="24"/>
          <w:lang w:eastAsia="el-GR"/>
        </w:rPr>
        <w:t xml:space="preserve">αθέμιτη </w:t>
      </w:r>
      <w:r>
        <w:rPr>
          <w:rFonts w:ascii="Arial" w:eastAsia="Times New Roman" w:hAnsi="Arial" w:cs="Arial"/>
          <w:color w:val="000000"/>
          <w:sz w:val="24"/>
          <w:szCs w:val="24"/>
          <w:lang w:eastAsia="el-GR"/>
        </w:rPr>
        <w:t>απώλεια σοβαρότατου αποθέματος κοινοχρήστων χώρων και την αυθαίρετη μετατροπή τους σε οικοδομήσιμους χώρους</w:t>
      </w:r>
      <w:r w:rsidR="00692CF6">
        <w:rPr>
          <w:rFonts w:ascii="Arial" w:eastAsia="Times New Roman" w:hAnsi="Arial" w:cs="Arial"/>
          <w:color w:val="000000"/>
          <w:sz w:val="24"/>
          <w:szCs w:val="24"/>
          <w:lang w:eastAsia="el-GR"/>
        </w:rPr>
        <w:t xml:space="preserve">, όπως καθομολογείται και από το ΣτΕ με την απόφαση </w:t>
      </w:r>
      <w:r w:rsidR="00692CF6" w:rsidRPr="00202B73">
        <w:rPr>
          <w:rFonts w:ascii="Arial" w:eastAsia="Times New Roman" w:hAnsi="Arial" w:cs="Arial"/>
          <w:color w:val="000000" w:themeColor="text1"/>
          <w:sz w:val="24"/>
          <w:szCs w:val="24"/>
          <w:lang w:eastAsia="el-GR"/>
        </w:rPr>
        <w:t>ΣτΕ 2589/1992</w:t>
      </w:r>
      <w:r>
        <w:rPr>
          <w:rFonts w:ascii="Arial" w:eastAsia="Times New Roman" w:hAnsi="Arial" w:cs="Arial"/>
          <w:color w:val="000000"/>
          <w:sz w:val="24"/>
          <w:szCs w:val="24"/>
          <w:lang w:eastAsia="el-GR"/>
        </w:rPr>
        <w:t>.</w:t>
      </w:r>
    </w:p>
    <w:p w14:paraId="2BC86312" w14:textId="77777777" w:rsidR="00130C81" w:rsidRPr="0063178B" w:rsidRDefault="003C125C" w:rsidP="003C125C">
      <w:pPr>
        <w:spacing w:line="360" w:lineRule="auto"/>
        <w:ind w:firstLine="720"/>
        <w:jc w:val="both"/>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Σήμερα, </w:t>
      </w:r>
      <w:r w:rsidRPr="007330B1">
        <w:rPr>
          <w:rFonts w:ascii="Arial" w:hAnsi="Arial" w:cs="Arial"/>
          <w:sz w:val="24"/>
          <w:szCs w:val="24"/>
        </w:rPr>
        <w:t xml:space="preserve">σε συνέχεια της υπ’ αριθ. </w:t>
      </w:r>
      <w:r w:rsidRPr="00FB02A7">
        <w:rPr>
          <w:rFonts w:ascii="Arial" w:hAnsi="Arial" w:cs="Arial"/>
          <w:sz w:val="24"/>
          <w:szCs w:val="24"/>
        </w:rPr>
        <w:t>3627/2007 απόφασης του ΣτΕ</w:t>
      </w:r>
      <w:r>
        <w:rPr>
          <w:rFonts w:ascii="Arial" w:hAnsi="Arial" w:cs="Arial"/>
          <w:sz w:val="24"/>
          <w:szCs w:val="24"/>
        </w:rPr>
        <w:t xml:space="preserve">, η ΚΕΚΡΟΨ υπέβαλε την επίμαχη πρόταση τροποποίησης του ΡΣ με την οποία </w:t>
      </w:r>
      <w:r w:rsidR="000F3CD1" w:rsidRPr="0063178B">
        <w:rPr>
          <w:rFonts w:ascii="Arial" w:eastAsia="Times New Roman" w:hAnsi="Arial" w:cs="Arial"/>
          <w:color w:val="000000"/>
          <w:sz w:val="24"/>
          <w:szCs w:val="24"/>
          <w:lang w:eastAsia="el-GR"/>
        </w:rPr>
        <w:t xml:space="preserve">μεθοδεύεται και </w:t>
      </w:r>
      <w:r w:rsidR="00106DF1" w:rsidRPr="0063178B">
        <w:rPr>
          <w:rFonts w:ascii="Arial" w:eastAsia="Times New Roman" w:hAnsi="Arial" w:cs="Arial"/>
          <w:color w:val="000000"/>
          <w:sz w:val="24"/>
          <w:szCs w:val="24"/>
          <w:lang w:eastAsia="el-GR"/>
        </w:rPr>
        <w:t xml:space="preserve">προτείνεται η </w:t>
      </w:r>
      <w:r w:rsidR="00D064E0" w:rsidRPr="0063178B">
        <w:rPr>
          <w:rFonts w:ascii="Arial" w:eastAsia="Times New Roman" w:hAnsi="Arial" w:cs="Arial"/>
          <w:color w:val="000000"/>
          <w:sz w:val="24"/>
          <w:szCs w:val="24"/>
          <w:lang w:eastAsia="el-GR"/>
        </w:rPr>
        <w:t>κατάργηση</w:t>
      </w:r>
      <w:r w:rsidR="00106DF1" w:rsidRPr="0063178B">
        <w:rPr>
          <w:rFonts w:ascii="Arial" w:eastAsia="Times New Roman" w:hAnsi="Arial" w:cs="Arial"/>
          <w:color w:val="000000"/>
          <w:sz w:val="24"/>
          <w:szCs w:val="24"/>
          <w:lang w:eastAsia="el-GR"/>
        </w:rPr>
        <w:t xml:space="preserve"> του κοινοχρήστου – κοινωφελούς χαρακτήρα του επίμαχου χώρου</w:t>
      </w:r>
      <w:r>
        <w:rPr>
          <w:rFonts w:ascii="Arial" w:eastAsia="Times New Roman" w:hAnsi="Arial" w:cs="Arial"/>
          <w:color w:val="000000"/>
          <w:sz w:val="24"/>
          <w:szCs w:val="24"/>
          <w:lang w:eastAsia="el-GR"/>
        </w:rPr>
        <w:t xml:space="preserve"> του ΟΤ 89</w:t>
      </w:r>
      <w:r w:rsidR="00106DF1" w:rsidRPr="0063178B">
        <w:rPr>
          <w:rFonts w:ascii="Arial" w:eastAsia="Times New Roman" w:hAnsi="Arial" w:cs="Arial"/>
          <w:color w:val="000000"/>
          <w:sz w:val="24"/>
          <w:szCs w:val="24"/>
          <w:lang w:eastAsia="el-GR"/>
        </w:rPr>
        <w:t xml:space="preserve"> και η μετατροπή του σε οικοδομήσιμο </w:t>
      </w:r>
      <w:r w:rsidR="000F3CD1" w:rsidRPr="0063178B">
        <w:rPr>
          <w:rFonts w:ascii="Arial" w:eastAsia="Times New Roman" w:hAnsi="Arial" w:cs="Arial"/>
          <w:color w:val="000000"/>
          <w:sz w:val="24"/>
          <w:szCs w:val="24"/>
          <w:lang w:eastAsia="el-GR"/>
        </w:rPr>
        <w:t>(</w:t>
      </w:r>
      <w:r w:rsidR="00091FEC">
        <w:rPr>
          <w:rFonts w:ascii="Arial" w:eastAsia="Times New Roman" w:hAnsi="Arial" w:cs="Arial"/>
          <w:color w:val="000000"/>
          <w:sz w:val="24"/>
          <w:szCs w:val="24"/>
          <w:lang w:eastAsia="el-GR"/>
        </w:rPr>
        <w:t>ΟΤ 89</w:t>
      </w:r>
      <w:r w:rsidR="000F3CD1" w:rsidRPr="0063178B">
        <w:rPr>
          <w:rFonts w:ascii="Arial" w:eastAsia="Times New Roman" w:hAnsi="Arial" w:cs="Arial"/>
          <w:color w:val="000000"/>
          <w:sz w:val="24"/>
          <w:szCs w:val="24"/>
          <w:lang w:eastAsia="el-GR"/>
        </w:rPr>
        <w:t xml:space="preserve">) </w:t>
      </w:r>
      <w:r w:rsidR="00106DF1" w:rsidRPr="0063178B">
        <w:rPr>
          <w:rFonts w:ascii="Arial" w:eastAsia="Times New Roman" w:hAnsi="Arial" w:cs="Arial"/>
          <w:color w:val="000000"/>
          <w:sz w:val="24"/>
          <w:szCs w:val="24"/>
          <w:lang w:eastAsia="el-GR"/>
        </w:rPr>
        <w:t xml:space="preserve">και μάλιστα με </w:t>
      </w:r>
      <w:r w:rsidR="007330B1">
        <w:rPr>
          <w:rFonts w:ascii="Arial" w:eastAsia="Times New Roman" w:hAnsi="Arial" w:cs="Arial"/>
          <w:color w:val="000000"/>
          <w:sz w:val="24"/>
          <w:szCs w:val="24"/>
          <w:lang w:eastAsia="el-GR"/>
        </w:rPr>
        <w:t>μεικτές χρήσ</w:t>
      </w:r>
      <w:r w:rsidR="001C5780">
        <w:rPr>
          <w:rFonts w:ascii="Arial" w:eastAsia="Times New Roman" w:hAnsi="Arial" w:cs="Arial"/>
          <w:color w:val="000000"/>
          <w:sz w:val="24"/>
          <w:szCs w:val="24"/>
          <w:lang w:eastAsia="el-GR"/>
        </w:rPr>
        <w:t>ε</w:t>
      </w:r>
      <w:r w:rsidR="007330B1">
        <w:rPr>
          <w:rFonts w:ascii="Arial" w:eastAsia="Times New Roman" w:hAnsi="Arial" w:cs="Arial"/>
          <w:color w:val="000000"/>
          <w:sz w:val="24"/>
          <w:szCs w:val="24"/>
          <w:lang w:eastAsia="el-GR"/>
        </w:rPr>
        <w:t>ις κατοικίας και γραφείων</w:t>
      </w:r>
      <w:r w:rsidR="000F3CD1" w:rsidRPr="0063178B">
        <w:rPr>
          <w:rFonts w:ascii="Arial" w:eastAsia="Times New Roman" w:hAnsi="Arial" w:cs="Arial"/>
          <w:color w:val="000000"/>
          <w:sz w:val="24"/>
          <w:szCs w:val="24"/>
          <w:lang w:eastAsia="el-GR"/>
        </w:rPr>
        <w:t>, ήτοι χ</w:t>
      </w:r>
      <w:r w:rsidR="007330B1">
        <w:rPr>
          <w:rFonts w:ascii="Arial" w:eastAsia="Times New Roman" w:hAnsi="Arial" w:cs="Arial"/>
          <w:color w:val="000000"/>
          <w:sz w:val="24"/>
          <w:szCs w:val="24"/>
          <w:lang w:eastAsia="el-GR"/>
        </w:rPr>
        <w:t>ρήσεις παντελώς ασύμβατες με τη φυσιο</w:t>
      </w:r>
      <w:r w:rsidR="001C5780">
        <w:rPr>
          <w:rFonts w:ascii="Arial" w:eastAsia="Times New Roman" w:hAnsi="Arial" w:cs="Arial"/>
          <w:color w:val="000000"/>
          <w:sz w:val="24"/>
          <w:szCs w:val="24"/>
          <w:lang w:eastAsia="el-GR"/>
        </w:rPr>
        <w:t>γ</w:t>
      </w:r>
      <w:r w:rsidR="007330B1">
        <w:rPr>
          <w:rFonts w:ascii="Arial" w:eastAsia="Times New Roman" w:hAnsi="Arial" w:cs="Arial"/>
          <w:color w:val="000000"/>
          <w:sz w:val="24"/>
          <w:szCs w:val="24"/>
          <w:lang w:eastAsia="el-GR"/>
        </w:rPr>
        <w:t>νωμία του χώρου</w:t>
      </w:r>
      <w:r w:rsidR="000F3CD1" w:rsidRPr="0063178B">
        <w:rPr>
          <w:rFonts w:ascii="Arial" w:eastAsia="Times New Roman" w:hAnsi="Arial" w:cs="Arial"/>
          <w:color w:val="000000"/>
          <w:sz w:val="24"/>
          <w:szCs w:val="24"/>
          <w:lang w:eastAsia="el-GR"/>
        </w:rPr>
        <w:t>.</w:t>
      </w:r>
    </w:p>
    <w:p w14:paraId="418D6B67" w14:textId="77777777" w:rsidR="000F3CD1" w:rsidRPr="0063178B" w:rsidRDefault="000F3CD1" w:rsidP="004130F6">
      <w:pPr>
        <w:spacing w:line="360" w:lineRule="auto"/>
        <w:jc w:val="both"/>
        <w:rPr>
          <w:rFonts w:ascii="Arial" w:hAnsi="Arial" w:cs="Arial"/>
          <w:sz w:val="24"/>
          <w:szCs w:val="24"/>
        </w:rPr>
      </w:pPr>
    </w:p>
    <w:p w14:paraId="695E1B4B" w14:textId="77777777" w:rsidR="000F3CD1" w:rsidRPr="0063178B" w:rsidRDefault="000F3CD1" w:rsidP="004130F6">
      <w:pPr>
        <w:spacing w:line="360" w:lineRule="auto"/>
        <w:jc w:val="both"/>
        <w:rPr>
          <w:rFonts w:ascii="Arial" w:hAnsi="Arial" w:cs="Arial"/>
          <w:sz w:val="24"/>
          <w:szCs w:val="24"/>
        </w:rPr>
      </w:pPr>
      <w:r w:rsidRPr="0063178B">
        <w:rPr>
          <w:rFonts w:ascii="Arial" w:hAnsi="Arial" w:cs="Arial"/>
          <w:sz w:val="24"/>
          <w:szCs w:val="24"/>
        </w:rPr>
        <w:lastRenderedPageBreak/>
        <w:tab/>
        <w:t>Κατά της ανωτέρω προτάσεως τροποποιήσεως του εγκεκρι</w:t>
      </w:r>
      <w:r w:rsidR="00FB02A7">
        <w:rPr>
          <w:rFonts w:ascii="Arial" w:hAnsi="Arial" w:cs="Arial"/>
          <w:sz w:val="24"/>
          <w:szCs w:val="24"/>
        </w:rPr>
        <w:t>μένου ρυμοτομικού σχεδίου ΕΝΙΣΤΑ</w:t>
      </w:r>
      <w:r w:rsidRPr="0063178B">
        <w:rPr>
          <w:rFonts w:ascii="Arial" w:hAnsi="Arial" w:cs="Arial"/>
          <w:sz w:val="24"/>
          <w:szCs w:val="24"/>
        </w:rPr>
        <w:t xml:space="preserve">ΜΕΘΑ με την παρούσα αίτηση, επικαλούμενοι συνοπτικά τους ακόλουθους λόγους : </w:t>
      </w:r>
    </w:p>
    <w:p w14:paraId="5A49F405" w14:textId="77777777" w:rsidR="000F3CD1" w:rsidRPr="0063178B" w:rsidRDefault="000F3CD1" w:rsidP="004130F6">
      <w:pPr>
        <w:spacing w:line="360" w:lineRule="auto"/>
        <w:jc w:val="center"/>
        <w:rPr>
          <w:rFonts w:ascii="Arial" w:hAnsi="Arial" w:cs="Arial"/>
          <w:b/>
          <w:sz w:val="24"/>
          <w:szCs w:val="24"/>
        </w:rPr>
      </w:pPr>
      <w:r w:rsidRPr="0063178B">
        <w:rPr>
          <w:rFonts w:ascii="Arial" w:hAnsi="Arial" w:cs="Arial"/>
          <w:b/>
          <w:sz w:val="24"/>
          <w:szCs w:val="24"/>
        </w:rPr>
        <w:t>ΛΟΓΟΙ ΕΝΣΤΑΣΕΩΣ</w:t>
      </w:r>
    </w:p>
    <w:p w14:paraId="6223539C" w14:textId="77777777" w:rsidR="000F3CD1" w:rsidRPr="00B35AEA" w:rsidRDefault="007330B1" w:rsidP="00FB02A7">
      <w:pPr>
        <w:spacing w:line="360" w:lineRule="auto"/>
        <w:jc w:val="both"/>
        <w:rPr>
          <w:rFonts w:ascii="Arial" w:hAnsi="Arial" w:cs="Arial"/>
          <w:sz w:val="24"/>
          <w:szCs w:val="24"/>
        </w:rPr>
      </w:pPr>
      <w:r>
        <w:rPr>
          <w:rFonts w:ascii="Arial" w:hAnsi="Arial" w:cs="Arial"/>
          <w:sz w:val="24"/>
          <w:szCs w:val="24"/>
        </w:rPr>
        <w:tab/>
      </w:r>
      <w:r w:rsidR="003C125C">
        <w:rPr>
          <w:rFonts w:ascii="Arial" w:hAnsi="Arial" w:cs="Arial"/>
          <w:sz w:val="24"/>
          <w:szCs w:val="24"/>
        </w:rPr>
        <w:t>Η έκταση που καταλαμβάνει το ΟΤ 89 αποτελεί αδιάσπαστο τμήμα μας συνεχούς ζώνης πρασίνου, που διαχωρίζει την έκταση του παλαιού σχεδίου του έτους 1923 από τις επιγενόμενες επεκτάσεις και υπό την έννοια αυτή αποτελεί ουσιώδες χαρακτηριστικό του σχεδιασμού του προαστ</w:t>
      </w:r>
      <w:r w:rsidR="00B35AEA">
        <w:rPr>
          <w:rFonts w:ascii="Arial" w:hAnsi="Arial" w:cs="Arial"/>
          <w:sz w:val="24"/>
          <w:szCs w:val="24"/>
        </w:rPr>
        <w:t>ίου.</w:t>
      </w:r>
      <w:r w:rsidR="00217E05" w:rsidRPr="00B35AEA">
        <w:rPr>
          <w:rFonts w:ascii="Arial" w:hAnsi="Arial" w:cs="Arial"/>
          <w:sz w:val="24"/>
          <w:szCs w:val="24"/>
        </w:rPr>
        <w:t xml:space="preserve"> Συνεπώς η μετατροπή του ανωτέρω χώρου σε οικοδομήσιμο θα επιφέρει ανεπίτρεπτη επιδείνωση των συνθηκών διαβιώσεως κατά </w:t>
      </w:r>
      <w:r w:rsidR="00692CF6">
        <w:rPr>
          <w:rFonts w:ascii="Arial" w:hAnsi="Arial" w:cs="Arial"/>
          <w:sz w:val="24"/>
          <w:szCs w:val="24"/>
        </w:rPr>
        <w:t xml:space="preserve">ΚΑΤΆΦΩΡΗ </w:t>
      </w:r>
      <w:r w:rsidR="00217E05" w:rsidRPr="00B35AEA">
        <w:rPr>
          <w:rFonts w:ascii="Arial" w:hAnsi="Arial" w:cs="Arial"/>
          <w:sz w:val="24"/>
          <w:szCs w:val="24"/>
        </w:rPr>
        <w:t>παράβασ</w:t>
      </w:r>
      <w:r w:rsidR="001B1E42">
        <w:rPr>
          <w:rFonts w:ascii="Arial" w:hAnsi="Arial" w:cs="Arial"/>
          <w:sz w:val="24"/>
          <w:szCs w:val="24"/>
        </w:rPr>
        <w:t>η του άρθρου 24 του Συντάγματος</w:t>
      </w:r>
      <w:r w:rsidR="001B1E42" w:rsidRPr="001B1E42">
        <w:rPr>
          <w:rFonts w:ascii="Arial" w:hAnsi="Arial" w:cs="Arial"/>
          <w:sz w:val="24"/>
          <w:szCs w:val="24"/>
        </w:rPr>
        <w:t xml:space="preserve">, </w:t>
      </w:r>
      <w:r w:rsidR="001B1E42">
        <w:rPr>
          <w:rFonts w:ascii="Arial" w:hAnsi="Arial" w:cs="Arial"/>
          <w:sz w:val="24"/>
          <w:szCs w:val="24"/>
        </w:rPr>
        <w:t>αλλά και του ΡΣΑ που λαμβάνει ειδική πρόνοια για την προαστασία των αστικών αλσών και δασών και εν γένει ελεύθερων χώρων πρασίνου.</w:t>
      </w:r>
    </w:p>
    <w:p w14:paraId="004B61D1" w14:textId="77777777" w:rsidR="00217E05" w:rsidRPr="00FB02A7" w:rsidRDefault="00D1433B" w:rsidP="00B35AEA">
      <w:pPr>
        <w:pStyle w:val="a3"/>
        <w:numPr>
          <w:ilvl w:val="0"/>
          <w:numId w:val="3"/>
        </w:numPr>
        <w:spacing w:line="360" w:lineRule="auto"/>
        <w:jc w:val="both"/>
        <w:rPr>
          <w:rFonts w:ascii="Arial" w:hAnsi="Arial" w:cs="Arial"/>
          <w:sz w:val="24"/>
          <w:szCs w:val="24"/>
        </w:rPr>
      </w:pPr>
      <w:r w:rsidRPr="00FB02A7">
        <w:rPr>
          <w:rFonts w:ascii="Arial" w:hAnsi="Arial" w:cs="Arial"/>
          <w:sz w:val="24"/>
          <w:szCs w:val="24"/>
        </w:rPr>
        <w:t xml:space="preserve">Εν προκειμένω δεν τίθεται ζήτημα άρσεως ρυμοτομικής απαλλοτριώσεως, όπως εσφαλμένως υπολαμβάνει </w:t>
      </w:r>
      <w:r w:rsidR="00B35AEA" w:rsidRPr="00FB02A7">
        <w:rPr>
          <w:rFonts w:ascii="Arial" w:hAnsi="Arial" w:cs="Arial"/>
          <w:sz w:val="24"/>
          <w:szCs w:val="24"/>
        </w:rPr>
        <w:t xml:space="preserve">η ΚΕΚΡΟΨ. </w:t>
      </w:r>
      <w:r w:rsidRPr="00FB02A7">
        <w:rPr>
          <w:rFonts w:ascii="Arial" w:hAnsi="Arial" w:cs="Arial"/>
          <w:sz w:val="24"/>
          <w:szCs w:val="24"/>
        </w:rPr>
        <w:t xml:space="preserve">Και τούτο διότι με την ένταξη του Ψυχικού στο σχέδιο πόλεως, η επισπεύδουσα αυτό εταιρεία ώφειλε να αποδώσει όλους τους εντός και εκτός σχεδίου κοινοχρήστους και κοινωφελείς χώρους στο Δήμο, παραιτούμενη </w:t>
      </w:r>
      <w:r w:rsidR="006A2441" w:rsidRPr="00FB02A7">
        <w:rPr>
          <w:rFonts w:ascii="Arial" w:hAnsi="Arial" w:cs="Arial"/>
          <w:sz w:val="24"/>
          <w:szCs w:val="24"/>
        </w:rPr>
        <w:t xml:space="preserve">εκ των προτέρων </w:t>
      </w:r>
      <w:r w:rsidRPr="00FB02A7">
        <w:rPr>
          <w:rFonts w:ascii="Arial" w:hAnsi="Arial" w:cs="Arial"/>
          <w:sz w:val="24"/>
          <w:szCs w:val="24"/>
        </w:rPr>
        <w:t>από κάθε δικαίωμα κυριότητος επ</w:t>
      </w:r>
      <w:r w:rsidR="00FB02A7">
        <w:rPr>
          <w:rFonts w:ascii="Arial" w:hAnsi="Arial" w:cs="Arial"/>
          <w:sz w:val="24"/>
          <w:szCs w:val="24"/>
        </w:rPr>
        <w:t>’</w:t>
      </w:r>
      <w:r w:rsidRPr="00FB02A7">
        <w:rPr>
          <w:rFonts w:ascii="Arial" w:hAnsi="Arial" w:cs="Arial"/>
          <w:sz w:val="24"/>
          <w:szCs w:val="24"/>
        </w:rPr>
        <w:t xml:space="preserve"> αυτών, κατά τα οριζόμενα στην πράξη ένταξης στο σχέδιο (ΒΔ </w:t>
      </w:r>
      <w:r w:rsidRPr="00FB02A7">
        <w:rPr>
          <w:rFonts w:ascii="Arial" w:eastAsia="Times New Roman" w:hAnsi="Arial" w:cs="Arial"/>
          <w:sz w:val="24"/>
          <w:szCs w:val="24"/>
          <w:lang w:eastAsia="el-GR"/>
        </w:rPr>
        <w:t xml:space="preserve">20.11/24.11.1923 </w:t>
      </w:r>
      <w:r w:rsidRPr="00FB02A7">
        <w:rPr>
          <w:rFonts w:ascii="Arial" w:hAnsi="Arial" w:cs="Arial"/>
          <w:sz w:val="24"/>
          <w:szCs w:val="24"/>
        </w:rPr>
        <w:t xml:space="preserve">ΦΕΚ 342Α), καθώς και στα άρθρα </w:t>
      </w:r>
      <w:r w:rsidR="006A2441" w:rsidRPr="00FB02A7">
        <w:rPr>
          <w:rFonts w:ascii="Arial" w:hAnsi="Arial" w:cs="Arial"/>
          <w:sz w:val="24"/>
          <w:szCs w:val="24"/>
        </w:rPr>
        <w:t>7 ΝΔ 17-7-1923 και άρθρα 1 επ</w:t>
      </w:r>
      <w:r w:rsidR="00FB02A7">
        <w:rPr>
          <w:rFonts w:ascii="Arial" w:hAnsi="Arial" w:cs="Arial"/>
          <w:sz w:val="24"/>
          <w:szCs w:val="24"/>
        </w:rPr>
        <w:t>.</w:t>
      </w:r>
      <w:r w:rsidR="006A2441" w:rsidRPr="00FB02A7">
        <w:rPr>
          <w:rFonts w:ascii="Arial" w:hAnsi="Arial" w:cs="Arial"/>
          <w:sz w:val="24"/>
          <w:szCs w:val="24"/>
        </w:rPr>
        <w:t xml:space="preserve"> ΝΔ 690/1948</w:t>
      </w:r>
      <w:r w:rsidR="00E32DDD" w:rsidRPr="00FB02A7">
        <w:rPr>
          <w:rFonts w:ascii="Arial" w:hAnsi="Arial" w:cs="Arial"/>
          <w:sz w:val="24"/>
          <w:szCs w:val="24"/>
        </w:rPr>
        <w:t>)</w:t>
      </w:r>
      <w:r w:rsidR="006A2441" w:rsidRPr="00FB02A7">
        <w:rPr>
          <w:rFonts w:ascii="Arial" w:hAnsi="Arial" w:cs="Arial"/>
          <w:sz w:val="24"/>
          <w:szCs w:val="24"/>
        </w:rPr>
        <w:t xml:space="preserve">. </w:t>
      </w:r>
      <w:r w:rsidR="00546156" w:rsidRPr="00FB02A7">
        <w:rPr>
          <w:rFonts w:ascii="Arial" w:hAnsi="Arial" w:cs="Arial"/>
          <w:sz w:val="24"/>
          <w:szCs w:val="24"/>
        </w:rPr>
        <w:t>Δε</w:t>
      </w:r>
      <w:r w:rsidR="00FB02A7">
        <w:rPr>
          <w:rFonts w:ascii="Arial" w:hAnsi="Arial" w:cs="Arial"/>
          <w:sz w:val="24"/>
          <w:szCs w:val="24"/>
        </w:rPr>
        <w:t>ν είναι άλλωστε τυχαίο ότι η ΚΕΚ</w:t>
      </w:r>
      <w:r w:rsidR="00546156" w:rsidRPr="00FB02A7">
        <w:rPr>
          <w:rFonts w:ascii="Arial" w:hAnsi="Arial" w:cs="Arial"/>
          <w:sz w:val="24"/>
          <w:szCs w:val="24"/>
        </w:rPr>
        <w:t xml:space="preserve">ΡΟΨ δε χάρτες της διαφήμιζε την κοινοχρησία του χώρου ώστε να επιτύχει πώληση των παρόδιων οικοπέδων. </w:t>
      </w:r>
      <w:r w:rsidR="006A2441" w:rsidRPr="00FB02A7">
        <w:rPr>
          <w:rFonts w:ascii="Arial" w:hAnsi="Arial" w:cs="Arial"/>
          <w:sz w:val="24"/>
          <w:szCs w:val="24"/>
        </w:rPr>
        <w:t>Συνεπώς η επίμαχη έκταση, ως εκ της φύσεώς της και του χαρακτήρα της ως κοινόχρηστης και κοινωφελούς, θεωρείται εξ αρχής περιελθούσα στο Δήμο</w:t>
      </w:r>
      <w:r w:rsidR="00546156" w:rsidRPr="00FB02A7">
        <w:rPr>
          <w:rFonts w:ascii="Arial" w:hAnsi="Arial" w:cs="Arial"/>
          <w:sz w:val="24"/>
          <w:szCs w:val="24"/>
        </w:rPr>
        <w:t xml:space="preserve"> και πάντως ουχί οικοδομήσιμη</w:t>
      </w:r>
      <w:r w:rsidR="006A2441" w:rsidRPr="00FB02A7">
        <w:rPr>
          <w:rFonts w:ascii="Arial" w:hAnsi="Arial" w:cs="Arial"/>
          <w:sz w:val="24"/>
          <w:szCs w:val="24"/>
        </w:rPr>
        <w:t xml:space="preserve">. </w:t>
      </w:r>
      <w:r w:rsidR="00317E67" w:rsidRPr="00FB02A7">
        <w:rPr>
          <w:rFonts w:ascii="Arial" w:hAnsi="Arial" w:cs="Arial"/>
          <w:sz w:val="24"/>
          <w:szCs w:val="24"/>
        </w:rPr>
        <w:t>Σημειώνεται επικου</w:t>
      </w:r>
      <w:r w:rsidR="00B35AEA" w:rsidRPr="00FB02A7">
        <w:rPr>
          <w:rFonts w:ascii="Arial" w:hAnsi="Arial" w:cs="Arial"/>
          <w:sz w:val="24"/>
          <w:szCs w:val="24"/>
        </w:rPr>
        <w:t xml:space="preserve">ρικώς ότι η επίμαχη έκταση </w:t>
      </w:r>
      <w:r w:rsidR="00317E67" w:rsidRPr="00FB02A7">
        <w:rPr>
          <w:rFonts w:ascii="Arial" w:hAnsi="Arial" w:cs="Arial"/>
          <w:sz w:val="24"/>
          <w:szCs w:val="24"/>
        </w:rPr>
        <w:t xml:space="preserve">ήταν εκτός σχεδίου με βάση το αρχικό σχέδιο του έτους 1923, προφανώς διότι η υπό ένταξη έκταση δεν κατελάμβανε και τα έντονα πρανή στα Τουρκοβούνια. Κατά τον κρίσιμο χρόνο της αρχικής εντάξεως η έκταση ήταν δασική και αναδασωτέα και υπήγετο στο τεκμήριο κυριότητος του Δημοσίου. </w:t>
      </w:r>
    </w:p>
    <w:p w14:paraId="66F42FBE" w14:textId="77777777" w:rsidR="00681778" w:rsidRPr="00FB02A7" w:rsidRDefault="00681778" w:rsidP="00B35AEA">
      <w:pPr>
        <w:pStyle w:val="a3"/>
        <w:numPr>
          <w:ilvl w:val="0"/>
          <w:numId w:val="3"/>
        </w:numPr>
        <w:spacing w:line="360" w:lineRule="auto"/>
        <w:jc w:val="both"/>
        <w:rPr>
          <w:rFonts w:ascii="Arial" w:hAnsi="Arial" w:cs="Arial"/>
          <w:sz w:val="24"/>
          <w:szCs w:val="24"/>
        </w:rPr>
      </w:pPr>
      <w:r w:rsidRPr="00FB02A7">
        <w:rPr>
          <w:rFonts w:ascii="Arial" w:hAnsi="Arial" w:cs="Arial"/>
          <w:sz w:val="24"/>
          <w:szCs w:val="24"/>
        </w:rPr>
        <w:lastRenderedPageBreak/>
        <w:t xml:space="preserve">Προκειμένου να υπεκφύγει των δεσμεύσεων της δασικής νομοθεσίας </w:t>
      </w:r>
      <w:r w:rsidR="00B35AEA" w:rsidRPr="00FB02A7">
        <w:rPr>
          <w:rFonts w:ascii="Arial" w:hAnsi="Arial" w:cs="Arial"/>
          <w:sz w:val="24"/>
          <w:szCs w:val="24"/>
        </w:rPr>
        <w:t xml:space="preserve">η ΚΕΚΡΟΨ </w:t>
      </w:r>
      <w:r w:rsidRPr="00FB02A7">
        <w:rPr>
          <w:rFonts w:ascii="Arial" w:hAnsi="Arial" w:cs="Arial"/>
          <w:sz w:val="24"/>
          <w:szCs w:val="24"/>
        </w:rPr>
        <w:t xml:space="preserve">ισχυρίζεται ότι η έκταση του </w:t>
      </w:r>
      <w:r w:rsidR="00091FEC" w:rsidRPr="00FB02A7">
        <w:rPr>
          <w:rFonts w:ascii="Arial" w:hAnsi="Arial" w:cs="Arial"/>
          <w:sz w:val="24"/>
          <w:szCs w:val="24"/>
        </w:rPr>
        <w:t>ΟΤ 89</w:t>
      </w:r>
      <w:r w:rsidRPr="00FB02A7">
        <w:rPr>
          <w:rFonts w:ascii="Arial" w:hAnsi="Arial" w:cs="Arial"/>
          <w:sz w:val="24"/>
          <w:szCs w:val="24"/>
        </w:rPr>
        <w:t xml:space="preserve"> ήταν μεν εκτός σχεδίου στο αρχ</w:t>
      </w:r>
      <w:r w:rsidR="00C43374" w:rsidRPr="00FB02A7">
        <w:rPr>
          <w:rFonts w:ascii="Arial" w:hAnsi="Arial" w:cs="Arial"/>
          <w:sz w:val="24"/>
          <w:szCs w:val="24"/>
        </w:rPr>
        <w:t>ικό σχέδιο του έτους 1923, πλην</w:t>
      </w:r>
      <w:r w:rsidR="00990D90" w:rsidRPr="00FB02A7">
        <w:rPr>
          <w:rFonts w:ascii="Arial" w:hAnsi="Arial" w:cs="Arial"/>
          <w:sz w:val="24"/>
          <w:szCs w:val="24"/>
        </w:rPr>
        <w:t xml:space="preserve"> </w:t>
      </w:r>
      <w:r w:rsidR="00C43374" w:rsidRPr="00FB02A7">
        <w:rPr>
          <w:rFonts w:ascii="Arial" w:hAnsi="Arial" w:cs="Arial"/>
          <w:sz w:val="24"/>
          <w:szCs w:val="24"/>
        </w:rPr>
        <w:t>ενετάγη</w:t>
      </w:r>
      <w:r w:rsidRPr="00FB02A7">
        <w:rPr>
          <w:rFonts w:ascii="Arial" w:hAnsi="Arial" w:cs="Arial"/>
          <w:sz w:val="24"/>
          <w:szCs w:val="24"/>
        </w:rPr>
        <w:t xml:space="preserve"> στο σχέδιο το έτος 1927 (ΦΕΚ </w:t>
      </w:r>
      <w:r w:rsidR="009D670D" w:rsidRPr="00FB02A7">
        <w:rPr>
          <w:rFonts w:ascii="Arial" w:hAnsi="Arial" w:cs="Arial"/>
          <w:sz w:val="24"/>
          <w:szCs w:val="24"/>
        </w:rPr>
        <w:t>317 Α</w:t>
      </w:r>
      <w:r w:rsidRPr="00FB02A7">
        <w:rPr>
          <w:rFonts w:ascii="Arial" w:hAnsi="Arial" w:cs="Arial"/>
          <w:sz w:val="24"/>
          <w:szCs w:val="24"/>
        </w:rPr>
        <w:t xml:space="preserve">) </w:t>
      </w:r>
      <w:r w:rsidR="009D670D" w:rsidRPr="00FB02A7">
        <w:rPr>
          <w:rFonts w:ascii="Arial" w:hAnsi="Arial" w:cs="Arial"/>
          <w:sz w:val="24"/>
          <w:szCs w:val="24"/>
        </w:rPr>
        <w:t xml:space="preserve">δήθεν ως οικοδομήσιμη και εν συνεχεία μετετράπη σε </w:t>
      </w:r>
      <w:r w:rsidR="00B35AEA" w:rsidRPr="00FB02A7">
        <w:rPr>
          <w:rFonts w:ascii="Arial" w:hAnsi="Arial" w:cs="Arial"/>
          <w:sz w:val="24"/>
          <w:szCs w:val="24"/>
        </w:rPr>
        <w:t>κοινόχρηστο</w:t>
      </w:r>
      <w:r w:rsidR="009D670D" w:rsidRPr="00FB02A7">
        <w:rPr>
          <w:rFonts w:ascii="Arial" w:hAnsi="Arial" w:cs="Arial"/>
          <w:sz w:val="24"/>
          <w:szCs w:val="24"/>
        </w:rPr>
        <w:t xml:space="preserve"> χώρο </w:t>
      </w:r>
      <w:r w:rsidR="00B35AEA" w:rsidRPr="00FB02A7">
        <w:rPr>
          <w:rFonts w:ascii="Arial" w:hAnsi="Arial" w:cs="Arial"/>
          <w:sz w:val="24"/>
          <w:szCs w:val="24"/>
        </w:rPr>
        <w:t>κατά τα έτη 1975 και 1988</w:t>
      </w:r>
      <w:r w:rsidR="009D670D" w:rsidRPr="00FB02A7">
        <w:rPr>
          <w:rFonts w:ascii="Arial" w:hAnsi="Arial" w:cs="Arial"/>
          <w:sz w:val="24"/>
          <w:szCs w:val="24"/>
        </w:rPr>
        <w:t xml:space="preserve">. Τούτο όμως είναι παντελώς ανακριβές για τους ακόλουθους ουσιαστικούς και νομικούς λόγους : α) </w:t>
      </w:r>
      <w:r w:rsidR="00C43374" w:rsidRPr="00FB02A7">
        <w:rPr>
          <w:rFonts w:ascii="Arial" w:hAnsi="Arial" w:cs="Arial"/>
          <w:sz w:val="24"/>
          <w:szCs w:val="24"/>
        </w:rPr>
        <w:t xml:space="preserve">το έτος 1927 </w:t>
      </w:r>
      <w:r w:rsidR="00B35AEA" w:rsidRPr="00FB02A7">
        <w:rPr>
          <w:rFonts w:ascii="Arial" w:hAnsi="Arial" w:cs="Arial"/>
          <w:sz w:val="24"/>
          <w:szCs w:val="24"/>
        </w:rPr>
        <w:t xml:space="preserve">η επίμαχη έκταση του ΟΤ 11 δεν μπήκε στο σχέδιο ως οικοδομήσιμη, αλλά αποκλειστικώς και μόνον με την ένδειξη εγκατάστασης παραγωγής ηλεκτρισμού και εν γένει βοηθητικών εγκαταστάσεων, β) με άλλα λόγια </w:t>
      </w:r>
      <w:r w:rsidR="0063178B" w:rsidRPr="00FB02A7">
        <w:rPr>
          <w:rFonts w:ascii="Arial" w:hAnsi="Arial" w:cs="Arial"/>
          <w:sz w:val="24"/>
          <w:szCs w:val="24"/>
        </w:rPr>
        <w:t xml:space="preserve">εν έτει 1927, </w:t>
      </w:r>
      <w:r w:rsidR="00B47062" w:rsidRPr="00FB02A7">
        <w:rPr>
          <w:rFonts w:ascii="Arial" w:hAnsi="Arial" w:cs="Arial"/>
          <w:sz w:val="24"/>
          <w:szCs w:val="24"/>
        </w:rPr>
        <w:t>ούτε απεκτήθη καν δικαίωμα προσδ</w:t>
      </w:r>
      <w:r w:rsidR="0063178B" w:rsidRPr="00FB02A7">
        <w:rPr>
          <w:rFonts w:ascii="Arial" w:hAnsi="Arial" w:cs="Arial"/>
          <w:sz w:val="24"/>
          <w:szCs w:val="24"/>
        </w:rPr>
        <w:t>οκίας εκμεταλλεύ</w:t>
      </w:r>
      <w:r w:rsidR="00B35AEA" w:rsidRPr="00FB02A7">
        <w:rPr>
          <w:rFonts w:ascii="Arial" w:hAnsi="Arial" w:cs="Arial"/>
          <w:sz w:val="24"/>
          <w:szCs w:val="24"/>
        </w:rPr>
        <w:t>σεως του χώρου ως οικοδομησίμου ούτε εν γένει ο χώρος προορίσθηκε για κατάτμηση ή δημιο</w:t>
      </w:r>
      <w:r w:rsidR="00FB02A7">
        <w:rPr>
          <w:rFonts w:ascii="Arial" w:hAnsi="Arial" w:cs="Arial"/>
          <w:sz w:val="24"/>
          <w:szCs w:val="24"/>
        </w:rPr>
        <w:t>υ</w:t>
      </w:r>
      <w:r w:rsidR="00B35AEA" w:rsidRPr="00FB02A7">
        <w:rPr>
          <w:rFonts w:ascii="Arial" w:hAnsi="Arial" w:cs="Arial"/>
          <w:sz w:val="24"/>
          <w:szCs w:val="24"/>
        </w:rPr>
        <w:t>ργία οικοπέδων</w:t>
      </w:r>
    </w:p>
    <w:p w14:paraId="40D87B4B" w14:textId="77777777" w:rsidR="00681778" w:rsidRDefault="009D670D" w:rsidP="00B35AEA">
      <w:pPr>
        <w:pStyle w:val="a3"/>
        <w:numPr>
          <w:ilvl w:val="0"/>
          <w:numId w:val="3"/>
        </w:numPr>
        <w:spacing w:line="360" w:lineRule="auto"/>
        <w:jc w:val="both"/>
        <w:rPr>
          <w:rFonts w:ascii="Arial" w:hAnsi="Arial" w:cs="Arial"/>
          <w:sz w:val="24"/>
          <w:szCs w:val="24"/>
        </w:rPr>
      </w:pPr>
      <w:r w:rsidRPr="0063178B">
        <w:rPr>
          <w:rFonts w:ascii="Arial" w:hAnsi="Arial" w:cs="Arial"/>
          <w:sz w:val="24"/>
          <w:szCs w:val="24"/>
        </w:rPr>
        <w:t xml:space="preserve">Το </w:t>
      </w:r>
      <w:r w:rsidR="00091FEC">
        <w:rPr>
          <w:rFonts w:ascii="Arial" w:hAnsi="Arial" w:cs="Arial"/>
          <w:sz w:val="24"/>
          <w:szCs w:val="24"/>
        </w:rPr>
        <w:t>ΟΤ 89</w:t>
      </w:r>
      <w:r w:rsidRPr="0063178B">
        <w:rPr>
          <w:rFonts w:ascii="Arial" w:hAnsi="Arial" w:cs="Arial"/>
          <w:sz w:val="24"/>
          <w:szCs w:val="24"/>
        </w:rPr>
        <w:t xml:space="preserve"> </w:t>
      </w:r>
      <w:r w:rsidR="00B35AEA">
        <w:rPr>
          <w:rFonts w:ascii="Arial" w:hAnsi="Arial" w:cs="Arial"/>
          <w:sz w:val="24"/>
          <w:szCs w:val="24"/>
        </w:rPr>
        <w:t xml:space="preserve">από το έτος </w:t>
      </w:r>
      <w:r w:rsidRPr="0063178B">
        <w:rPr>
          <w:rFonts w:ascii="Arial" w:hAnsi="Arial" w:cs="Arial"/>
          <w:sz w:val="24"/>
          <w:szCs w:val="24"/>
        </w:rPr>
        <w:t>1936</w:t>
      </w:r>
      <w:r w:rsidR="00511A8F" w:rsidRPr="0063178B">
        <w:rPr>
          <w:rFonts w:ascii="Arial" w:hAnsi="Arial" w:cs="Arial"/>
          <w:sz w:val="24"/>
          <w:szCs w:val="24"/>
        </w:rPr>
        <w:t xml:space="preserve"> (ΦΕΚ 392 Α)</w:t>
      </w:r>
      <w:r w:rsidR="00B35AEA">
        <w:rPr>
          <w:rFonts w:ascii="Arial" w:hAnsi="Arial" w:cs="Arial"/>
          <w:sz w:val="24"/>
          <w:szCs w:val="24"/>
        </w:rPr>
        <w:t xml:space="preserve"> και μετά αποτελεί ανοικτό οικοδομικό τετράγωνο, ήτοι έκταση εκτός σχεδίου πόλεως, αφού το παραλληλόγραμμο αυτό ΟΤ δεν κλείνει με οδό από την ανατολική πλευρά του. Τέτοια οδός (πεζόδρομος) προβλέφθηκε το πρώτον το έτος 1988. Τούτου έπεται ότι μέχρι το έτος 1988 η έκταση ήταν εκτός σχεδίου πόλεως και ως εκ τούτου ο χαρακτηρισμός της ως κοινοχρήστου άλσους εν έτει 1988 έχει απλώς διαπιστωτικό χαρακτήρα και δεν επιφέρει τις συνέπειες ρυμοτομικής απαλλοτριώσεως. Υπό την έννοια αυτή, </w:t>
      </w:r>
      <w:r w:rsidR="00511A8F" w:rsidRPr="00B35AEA">
        <w:rPr>
          <w:rFonts w:ascii="Arial" w:hAnsi="Arial" w:cs="Arial"/>
          <w:sz w:val="24"/>
          <w:szCs w:val="24"/>
        </w:rPr>
        <w:t xml:space="preserve">η εν λόγω έκταση θα πρέπει </w:t>
      </w:r>
      <w:r w:rsidR="00B35AEA">
        <w:rPr>
          <w:rFonts w:ascii="Arial" w:hAnsi="Arial" w:cs="Arial"/>
          <w:sz w:val="24"/>
          <w:szCs w:val="24"/>
        </w:rPr>
        <w:t xml:space="preserve">είτε να διατηρηθεί ως κοινόχρηστο άλσος χωρίς δικαίωμα αποζημιώσεως από την ΚΕΚΡΟΨΗ είτε </w:t>
      </w:r>
      <w:r w:rsidR="00511A8F" w:rsidRPr="00B35AEA">
        <w:rPr>
          <w:rFonts w:ascii="Arial" w:hAnsi="Arial" w:cs="Arial"/>
          <w:sz w:val="24"/>
          <w:szCs w:val="24"/>
        </w:rPr>
        <w:t xml:space="preserve">να </w:t>
      </w:r>
      <w:r w:rsidR="00511A8F" w:rsidRPr="00B35AEA">
        <w:rPr>
          <w:rFonts w:ascii="Arial" w:hAnsi="Arial" w:cs="Arial"/>
          <w:b/>
          <w:sz w:val="24"/>
          <w:szCs w:val="24"/>
          <w:u w:val="single"/>
        </w:rPr>
        <w:t>απενταχθεί</w:t>
      </w:r>
      <w:r w:rsidR="00511A8F" w:rsidRPr="00B35AEA">
        <w:rPr>
          <w:rFonts w:ascii="Arial" w:hAnsi="Arial" w:cs="Arial"/>
          <w:sz w:val="24"/>
          <w:szCs w:val="24"/>
        </w:rPr>
        <w:t xml:space="preserve"> από το σχέδιο πόλεως και να θεωρείται εφεξής ως νησ</w:t>
      </w:r>
      <w:r w:rsidR="0063178B" w:rsidRPr="00B35AEA">
        <w:rPr>
          <w:rFonts w:ascii="Arial" w:hAnsi="Arial" w:cs="Arial"/>
          <w:sz w:val="24"/>
          <w:szCs w:val="24"/>
        </w:rPr>
        <w:t xml:space="preserve">ίδα εκτός σχεδίου αδόμητη δασικού </w:t>
      </w:r>
      <w:r w:rsidR="00511A8F" w:rsidRPr="00B35AEA">
        <w:rPr>
          <w:rFonts w:ascii="Arial" w:hAnsi="Arial" w:cs="Arial"/>
          <w:sz w:val="24"/>
          <w:szCs w:val="24"/>
        </w:rPr>
        <w:t>χαρακτήρα.</w:t>
      </w:r>
    </w:p>
    <w:p w14:paraId="4BFECA5B" w14:textId="77777777" w:rsidR="00546156" w:rsidRPr="00B35AEA" w:rsidRDefault="00546156" w:rsidP="00B35AEA">
      <w:pPr>
        <w:pStyle w:val="a3"/>
        <w:numPr>
          <w:ilvl w:val="0"/>
          <w:numId w:val="3"/>
        </w:numPr>
        <w:spacing w:line="360" w:lineRule="auto"/>
        <w:jc w:val="both"/>
        <w:rPr>
          <w:rFonts w:ascii="Arial" w:hAnsi="Arial" w:cs="Arial"/>
          <w:sz w:val="24"/>
          <w:szCs w:val="24"/>
        </w:rPr>
      </w:pPr>
      <w:r>
        <w:rPr>
          <w:rFonts w:ascii="Arial" w:hAnsi="Arial" w:cs="Arial"/>
          <w:sz w:val="24"/>
          <w:szCs w:val="24"/>
        </w:rPr>
        <w:t>Η ΚΕΚΡΟΨ μετά το έτος 1988 δεν δικαιούται αποζημιώσεως για τους χαρακτηριζόμενους από το σχέδιο ως κοινοχρήστους χώρους, διότι με το εν λόγω σχέδιο επικυρώθηκε η μετατροπή άλλων πολλαπλασίας εκτάσεως κοινοχρήστων χώρων σε οικοδομήσιμους.</w:t>
      </w:r>
    </w:p>
    <w:p w14:paraId="08A5E44C" w14:textId="77777777" w:rsidR="00681778" w:rsidRPr="0063178B" w:rsidRDefault="00511A8F" w:rsidP="004130F6">
      <w:pPr>
        <w:pStyle w:val="a3"/>
        <w:numPr>
          <w:ilvl w:val="0"/>
          <w:numId w:val="3"/>
        </w:numPr>
        <w:spacing w:line="360" w:lineRule="auto"/>
        <w:jc w:val="both"/>
        <w:rPr>
          <w:rFonts w:ascii="Arial" w:hAnsi="Arial" w:cs="Arial"/>
          <w:sz w:val="24"/>
          <w:szCs w:val="24"/>
        </w:rPr>
      </w:pPr>
      <w:r w:rsidRPr="0063178B">
        <w:rPr>
          <w:rFonts w:ascii="Arial" w:hAnsi="Arial" w:cs="Arial"/>
          <w:sz w:val="24"/>
          <w:szCs w:val="24"/>
        </w:rPr>
        <w:t xml:space="preserve">Η έκταση που καταλαμβάνει το </w:t>
      </w:r>
      <w:r w:rsidR="00091FEC">
        <w:rPr>
          <w:rFonts w:ascii="Arial" w:hAnsi="Arial" w:cs="Arial"/>
          <w:sz w:val="24"/>
          <w:szCs w:val="24"/>
        </w:rPr>
        <w:t>ΟΤ 89</w:t>
      </w:r>
      <w:r w:rsidRPr="0063178B">
        <w:rPr>
          <w:rFonts w:ascii="Arial" w:hAnsi="Arial" w:cs="Arial"/>
          <w:sz w:val="24"/>
          <w:szCs w:val="24"/>
        </w:rPr>
        <w:t xml:space="preserve"> είναι παντελώς ακατάλληλη και ανεπίδεκτη ανοικοδομήσεως </w:t>
      </w:r>
      <w:r w:rsidR="0063178B" w:rsidRPr="0063178B">
        <w:rPr>
          <w:rFonts w:ascii="Arial" w:hAnsi="Arial" w:cs="Arial"/>
          <w:sz w:val="24"/>
          <w:szCs w:val="24"/>
        </w:rPr>
        <w:t xml:space="preserve">και δη για δημιουργία κτηρίων </w:t>
      </w:r>
      <w:r w:rsidR="00546156">
        <w:rPr>
          <w:rFonts w:ascii="Arial" w:hAnsi="Arial" w:cs="Arial"/>
          <w:sz w:val="24"/>
          <w:szCs w:val="24"/>
        </w:rPr>
        <w:t>κατοικίας και γραφείων</w:t>
      </w:r>
      <w:r w:rsidR="0063178B" w:rsidRPr="0063178B">
        <w:rPr>
          <w:rFonts w:ascii="Arial" w:hAnsi="Arial" w:cs="Arial"/>
          <w:sz w:val="24"/>
          <w:szCs w:val="24"/>
        </w:rPr>
        <w:t xml:space="preserve"> </w:t>
      </w:r>
      <w:r w:rsidRPr="0063178B">
        <w:rPr>
          <w:rFonts w:ascii="Arial" w:hAnsi="Arial" w:cs="Arial"/>
          <w:sz w:val="24"/>
          <w:szCs w:val="24"/>
        </w:rPr>
        <w:t xml:space="preserve">και ως εκ τούτου επιβάλλεται η απένταξή της από τον πολεοδομικό σχεδιασμό και για τους ακόλουθους λόγους : </w:t>
      </w:r>
    </w:p>
    <w:p w14:paraId="5F33E5EA" w14:textId="77777777" w:rsidR="0063178B" w:rsidRPr="0063178B" w:rsidRDefault="0063178B" w:rsidP="004130F6">
      <w:pPr>
        <w:pStyle w:val="a3"/>
        <w:spacing w:line="360" w:lineRule="auto"/>
        <w:jc w:val="both"/>
        <w:rPr>
          <w:rFonts w:ascii="Arial" w:hAnsi="Arial" w:cs="Arial"/>
          <w:sz w:val="24"/>
          <w:szCs w:val="24"/>
        </w:rPr>
      </w:pPr>
    </w:p>
    <w:p w14:paraId="65082596" w14:textId="77777777" w:rsidR="0063178B" w:rsidRPr="00FB02A7" w:rsidRDefault="0063178B" w:rsidP="002D3064">
      <w:pPr>
        <w:pStyle w:val="a3"/>
        <w:numPr>
          <w:ilvl w:val="0"/>
          <w:numId w:val="4"/>
        </w:numPr>
        <w:spacing w:line="360" w:lineRule="auto"/>
        <w:ind w:left="1276"/>
        <w:jc w:val="both"/>
        <w:rPr>
          <w:rFonts w:ascii="Arial" w:hAnsi="Arial" w:cs="Arial"/>
          <w:sz w:val="24"/>
          <w:szCs w:val="24"/>
        </w:rPr>
      </w:pPr>
      <w:r w:rsidRPr="00FB02A7">
        <w:rPr>
          <w:rFonts w:ascii="Arial" w:hAnsi="Arial" w:cs="Arial"/>
          <w:sz w:val="24"/>
          <w:szCs w:val="24"/>
        </w:rPr>
        <w:t xml:space="preserve">Το δημιουργούμενο ενιαίο μακρόστενο οικόπεδο του </w:t>
      </w:r>
      <w:r w:rsidR="00091FEC" w:rsidRPr="00FB02A7">
        <w:rPr>
          <w:rFonts w:ascii="Arial" w:hAnsi="Arial" w:cs="Arial"/>
          <w:sz w:val="24"/>
          <w:szCs w:val="24"/>
        </w:rPr>
        <w:t>ΟΤ 89</w:t>
      </w:r>
      <w:r w:rsidRPr="00FB02A7">
        <w:rPr>
          <w:rFonts w:ascii="Arial" w:hAnsi="Arial" w:cs="Arial"/>
          <w:sz w:val="24"/>
          <w:szCs w:val="24"/>
        </w:rPr>
        <w:t xml:space="preserve"> ως εκ του ιδιόμορφου σχήματος και του γεγονότος ότι </w:t>
      </w:r>
      <w:r w:rsidR="00546156" w:rsidRPr="00FB02A7">
        <w:rPr>
          <w:rFonts w:ascii="Arial" w:hAnsi="Arial" w:cs="Arial"/>
          <w:sz w:val="24"/>
          <w:szCs w:val="24"/>
        </w:rPr>
        <w:t>συνδέεται γραμμικώς με εκτεταμένους χώρους</w:t>
      </w:r>
      <w:r w:rsidRPr="00FB02A7">
        <w:rPr>
          <w:rFonts w:ascii="Arial" w:hAnsi="Arial" w:cs="Arial"/>
          <w:sz w:val="24"/>
          <w:szCs w:val="24"/>
        </w:rPr>
        <w:t xml:space="preserve"> πρασίνου δεν μπορεί να φιλοξενήσει οργανωμένη </w:t>
      </w:r>
      <w:r w:rsidR="00546156" w:rsidRPr="00FB02A7">
        <w:rPr>
          <w:rFonts w:ascii="Arial" w:hAnsi="Arial" w:cs="Arial"/>
          <w:sz w:val="24"/>
          <w:szCs w:val="24"/>
        </w:rPr>
        <w:t>δόμηση</w:t>
      </w:r>
      <w:r w:rsidRPr="00FB02A7">
        <w:rPr>
          <w:rFonts w:ascii="Arial" w:hAnsi="Arial" w:cs="Arial"/>
          <w:sz w:val="24"/>
          <w:szCs w:val="24"/>
        </w:rPr>
        <w:t>, η οποία απαιτεί υποδομές, θέσεις στάθμευσης, κυκλοφοριακές συνδέσεις κλπ. Όλα τούτα είναι ΑΔ</w:t>
      </w:r>
      <w:r w:rsidR="00FB02A7">
        <w:rPr>
          <w:rFonts w:ascii="Arial" w:hAnsi="Arial" w:cs="Arial"/>
          <w:sz w:val="24"/>
          <w:szCs w:val="24"/>
        </w:rPr>
        <w:t>Υ</w:t>
      </w:r>
      <w:r w:rsidRPr="00FB02A7">
        <w:rPr>
          <w:rFonts w:ascii="Arial" w:hAnsi="Arial" w:cs="Arial"/>
          <w:sz w:val="24"/>
          <w:szCs w:val="24"/>
        </w:rPr>
        <w:t xml:space="preserve">ΝΑΤΟΝ να γίνουν στο </w:t>
      </w:r>
      <w:r w:rsidR="00091FEC" w:rsidRPr="00FB02A7">
        <w:rPr>
          <w:rFonts w:ascii="Arial" w:hAnsi="Arial" w:cs="Arial"/>
          <w:sz w:val="24"/>
          <w:szCs w:val="24"/>
        </w:rPr>
        <w:t>ΟΤ 89</w:t>
      </w:r>
      <w:r w:rsidRPr="00FB02A7">
        <w:rPr>
          <w:rFonts w:ascii="Arial" w:hAnsi="Arial" w:cs="Arial"/>
          <w:sz w:val="24"/>
          <w:szCs w:val="24"/>
        </w:rPr>
        <w:t>. Και εάν γίνουν θα επέλθει δραματική υποβάθμιση της περιοχής, με αναίρεση του πρασίνου και κοπή όλων των δένδρων κατά τρόπο που στοιχειοθετεί εκ προθέσεως παραβίαση του άρθρου 24 του Συντάγματος.</w:t>
      </w:r>
    </w:p>
    <w:p w14:paraId="0496D4B2" w14:textId="77777777" w:rsidR="00852A07" w:rsidRPr="00FB02A7" w:rsidRDefault="00852A07" w:rsidP="002D3064">
      <w:pPr>
        <w:pStyle w:val="a3"/>
        <w:numPr>
          <w:ilvl w:val="0"/>
          <w:numId w:val="4"/>
        </w:numPr>
        <w:spacing w:line="360" w:lineRule="auto"/>
        <w:ind w:left="1276"/>
        <w:jc w:val="both"/>
        <w:rPr>
          <w:rFonts w:ascii="Arial" w:hAnsi="Arial" w:cs="Arial"/>
          <w:sz w:val="24"/>
          <w:szCs w:val="24"/>
        </w:rPr>
      </w:pPr>
      <w:r w:rsidRPr="00FB02A7">
        <w:rPr>
          <w:rFonts w:ascii="Arial" w:hAnsi="Arial" w:cs="Arial"/>
          <w:sz w:val="24"/>
          <w:szCs w:val="24"/>
        </w:rPr>
        <w:t>Η έκταση έχει μεγάλες κλίσεις, σύμφυτες με τον κοινόχρηστο και δασικό χαρακτήρα της, που την καθιστούν ακατάλληλη για ανοικοδόμηση</w:t>
      </w:r>
    </w:p>
    <w:p w14:paraId="296A650A" w14:textId="77777777" w:rsidR="0063178B" w:rsidRPr="00FB02A7" w:rsidRDefault="0063178B" w:rsidP="002D3064">
      <w:pPr>
        <w:pStyle w:val="a3"/>
        <w:numPr>
          <w:ilvl w:val="0"/>
          <w:numId w:val="4"/>
        </w:numPr>
        <w:spacing w:line="360" w:lineRule="auto"/>
        <w:ind w:left="1276"/>
        <w:jc w:val="both"/>
        <w:rPr>
          <w:rFonts w:ascii="Arial" w:hAnsi="Arial" w:cs="Arial"/>
          <w:sz w:val="24"/>
          <w:szCs w:val="24"/>
        </w:rPr>
      </w:pPr>
      <w:r w:rsidRPr="00FB02A7">
        <w:rPr>
          <w:rFonts w:ascii="Arial" w:hAnsi="Arial" w:cs="Arial"/>
          <w:sz w:val="24"/>
          <w:szCs w:val="24"/>
        </w:rPr>
        <w:t xml:space="preserve">Το δημιουργούμενο οικοδομήσιμο τμήμα του </w:t>
      </w:r>
      <w:r w:rsidR="00091FEC" w:rsidRPr="00FB02A7">
        <w:rPr>
          <w:rFonts w:ascii="Arial" w:hAnsi="Arial" w:cs="Arial"/>
          <w:sz w:val="24"/>
          <w:szCs w:val="24"/>
        </w:rPr>
        <w:t>ΟΤ 89</w:t>
      </w:r>
      <w:r w:rsidRPr="00FB02A7">
        <w:rPr>
          <w:rFonts w:ascii="Arial" w:hAnsi="Arial" w:cs="Arial"/>
          <w:sz w:val="24"/>
          <w:szCs w:val="24"/>
        </w:rPr>
        <w:t xml:space="preserve">, έτσι όπως παρουσιάζεται στο διάγραμμα </w:t>
      </w:r>
      <w:r w:rsidR="004130F6" w:rsidRPr="00FB02A7">
        <w:rPr>
          <w:rFonts w:ascii="Arial" w:hAnsi="Arial" w:cs="Arial"/>
          <w:sz w:val="24"/>
          <w:szCs w:val="24"/>
        </w:rPr>
        <w:t xml:space="preserve">είναι εξ ορισμού μη άρτιο και μη οικοδομήσιμο, </w:t>
      </w:r>
      <w:r w:rsidR="004130F6" w:rsidRPr="00FB02A7">
        <w:rPr>
          <w:rFonts w:ascii="Arial" w:hAnsi="Arial" w:cs="Arial"/>
          <w:b/>
          <w:sz w:val="24"/>
          <w:szCs w:val="24"/>
          <w:u w:val="single"/>
        </w:rPr>
        <w:t>λόγω ελλείψεως του ελαχίστου βάθους των 25 μέτρων</w:t>
      </w:r>
      <w:r w:rsidR="004130F6" w:rsidRPr="00FB02A7">
        <w:rPr>
          <w:rFonts w:ascii="Arial" w:hAnsi="Arial" w:cs="Arial"/>
          <w:sz w:val="24"/>
          <w:szCs w:val="24"/>
        </w:rPr>
        <w:t xml:space="preserve">, που προβλέπεται ρητώς σαφώς και επιτακτικώς στο ΠΔ 14-9/10-10-1979 (ΦΕΚ 553 Δ). Το βάθος όμως της επίμαχης έκτασης που καθίσταται οικοδομήσιμη, </w:t>
      </w:r>
      <w:r w:rsidR="006C3BBE">
        <w:rPr>
          <w:rFonts w:ascii="Arial" w:hAnsi="Arial" w:cs="Arial"/>
          <w:sz w:val="24"/>
          <w:szCs w:val="24"/>
        </w:rPr>
        <w:t>φαίνεται στο σχεδιάγραμμα της ΚΕΚΡΟΨ Α.Ε. με βάθος 21,95μ.,</w:t>
      </w:r>
      <w:r w:rsidR="004130F6" w:rsidRPr="00FB02A7">
        <w:rPr>
          <w:rFonts w:ascii="Arial" w:hAnsi="Arial" w:cs="Arial"/>
          <w:sz w:val="24"/>
          <w:szCs w:val="24"/>
        </w:rPr>
        <w:t xml:space="preserve">δηλαδή υπολείπεται καταφανώς </w:t>
      </w:r>
      <w:r w:rsidR="00852A07" w:rsidRPr="00FB02A7">
        <w:rPr>
          <w:rFonts w:ascii="Arial" w:hAnsi="Arial" w:cs="Arial"/>
          <w:sz w:val="24"/>
          <w:szCs w:val="24"/>
        </w:rPr>
        <w:t>του ελάχιστου</w:t>
      </w:r>
      <w:r w:rsidR="004130F6" w:rsidRPr="00FB02A7">
        <w:rPr>
          <w:rFonts w:ascii="Arial" w:hAnsi="Arial" w:cs="Arial"/>
          <w:sz w:val="24"/>
          <w:szCs w:val="24"/>
        </w:rPr>
        <w:t xml:space="preserve"> κατά τον κανόνα βάθους των 25 μέτρων. Σημειώνεται ότι κατά τη</w:t>
      </w:r>
      <w:r w:rsidR="00852A07" w:rsidRPr="00FB02A7">
        <w:rPr>
          <w:rFonts w:ascii="Arial" w:hAnsi="Arial" w:cs="Arial"/>
          <w:sz w:val="24"/>
          <w:szCs w:val="24"/>
        </w:rPr>
        <w:t>ν παγία</w:t>
      </w:r>
      <w:r w:rsidR="004130F6" w:rsidRPr="00FB02A7">
        <w:rPr>
          <w:rFonts w:ascii="Arial" w:hAnsi="Arial" w:cs="Arial"/>
          <w:sz w:val="24"/>
          <w:szCs w:val="24"/>
        </w:rPr>
        <w:t xml:space="preserve"> νομολογία του ΣτΕ η διάσταση του βάθους ως παράγοντας αρτιότητος εξακολουθεί και σήμερα να ισχύει (πρβλ. ΣτΕ</w:t>
      </w:r>
      <w:r w:rsidR="00FB02A7">
        <w:rPr>
          <w:rFonts w:ascii="Arial" w:hAnsi="Arial" w:cs="Arial"/>
          <w:sz w:val="24"/>
          <w:szCs w:val="24"/>
        </w:rPr>
        <w:t>.Ο</w:t>
      </w:r>
      <w:r w:rsidR="004130F6" w:rsidRPr="00FB02A7">
        <w:rPr>
          <w:rFonts w:ascii="Arial" w:hAnsi="Arial" w:cs="Arial"/>
          <w:sz w:val="24"/>
          <w:szCs w:val="24"/>
        </w:rPr>
        <w:t xml:space="preserve">λομ. </w:t>
      </w:r>
      <w:r w:rsidR="00852A07" w:rsidRPr="00FB02A7">
        <w:rPr>
          <w:rFonts w:ascii="Arial" w:hAnsi="Arial" w:cs="Arial"/>
          <w:sz w:val="24"/>
          <w:szCs w:val="24"/>
        </w:rPr>
        <w:t>2809/2002 κα</w:t>
      </w:r>
      <w:r w:rsidR="004130F6" w:rsidRPr="00FB02A7">
        <w:rPr>
          <w:rFonts w:ascii="Arial" w:hAnsi="Arial" w:cs="Arial"/>
          <w:sz w:val="24"/>
          <w:szCs w:val="24"/>
        </w:rPr>
        <w:t>)</w:t>
      </w:r>
      <w:r w:rsidR="00852A07" w:rsidRPr="00FB02A7">
        <w:rPr>
          <w:rFonts w:ascii="Arial" w:hAnsi="Arial" w:cs="Arial"/>
          <w:sz w:val="24"/>
          <w:szCs w:val="24"/>
        </w:rPr>
        <w:t>, καθ ότι πρόκειται για παράγοντα που διασφαλίζει την ορθολογική ανάπτυξη της δόμησης ∙ δηλαδή ακόμη και σήμερα εξακολουθούν να εφαρμόζονται οι δεσμεύσεις για το βάθος του οικοπέδου, όπως αυτές θεσπίζονται με το ΠΔ 14-9/10-10-1979 (ΦΕΚ 553 Δ). Είναι δε απορίας άξιον</w:t>
      </w:r>
      <w:r w:rsidR="00855F68" w:rsidRPr="00FB02A7">
        <w:rPr>
          <w:rFonts w:ascii="Arial" w:hAnsi="Arial" w:cs="Arial"/>
          <w:sz w:val="24"/>
          <w:szCs w:val="24"/>
        </w:rPr>
        <w:t xml:space="preserve"> </w:t>
      </w:r>
      <w:r w:rsidR="00852A07" w:rsidRPr="00FB02A7">
        <w:rPr>
          <w:rFonts w:ascii="Arial" w:hAnsi="Arial" w:cs="Arial"/>
          <w:sz w:val="24"/>
          <w:szCs w:val="24"/>
        </w:rPr>
        <w:t xml:space="preserve">διατί το ζήτημα του βάθους αποσιωπάται από την </w:t>
      </w:r>
      <w:r w:rsidR="00546156" w:rsidRPr="00FB02A7">
        <w:rPr>
          <w:rFonts w:ascii="Arial" w:hAnsi="Arial" w:cs="Arial"/>
          <w:sz w:val="24"/>
          <w:szCs w:val="24"/>
        </w:rPr>
        <w:t>ΚΕΚΡΟΨ</w:t>
      </w:r>
      <w:r w:rsidR="00852A07" w:rsidRPr="00FB02A7">
        <w:rPr>
          <w:rFonts w:ascii="Arial" w:hAnsi="Arial" w:cs="Arial"/>
          <w:sz w:val="24"/>
          <w:szCs w:val="24"/>
        </w:rPr>
        <w:t xml:space="preserve">, η οποία </w:t>
      </w:r>
      <w:r w:rsidR="00546156" w:rsidRPr="00FB02A7">
        <w:rPr>
          <w:rFonts w:ascii="Arial" w:hAnsi="Arial" w:cs="Arial"/>
          <w:sz w:val="24"/>
          <w:szCs w:val="24"/>
        </w:rPr>
        <w:t>προτείνει</w:t>
      </w:r>
      <w:r w:rsidR="00852A07" w:rsidRPr="00FB02A7">
        <w:rPr>
          <w:rFonts w:ascii="Arial" w:hAnsi="Arial" w:cs="Arial"/>
          <w:sz w:val="24"/>
          <w:szCs w:val="24"/>
        </w:rPr>
        <w:t xml:space="preserve"> αβασάνιστα την ανοικοδόμηση τέτοιων στερουμένων</w:t>
      </w:r>
      <w:r w:rsidR="00546156" w:rsidRPr="00FB02A7">
        <w:rPr>
          <w:rFonts w:ascii="Arial" w:hAnsi="Arial" w:cs="Arial"/>
          <w:sz w:val="24"/>
          <w:szCs w:val="24"/>
        </w:rPr>
        <w:t xml:space="preserve"> </w:t>
      </w:r>
      <w:r w:rsidR="00852A07" w:rsidRPr="00FB02A7">
        <w:rPr>
          <w:rFonts w:ascii="Arial" w:hAnsi="Arial" w:cs="Arial"/>
          <w:sz w:val="24"/>
          <w:szCs w:val="24"/>
        </w:rPr>
        <w:t>αρτιότητος οικοπέδων, υποβαθμίζοντας δραματικά τις περιβαλλοντικές συνθήκες της περιοχής.</w:t>
      </w:r>
      <w:r w:rsidR="00546156" w:rsidRPr="00FB02A7">
        <w:rPr>
          <w:rFonts w:ascii="Arial" w:hAnsi="Arial" w:cs="Arial"/>
          <w:sz w:val="24"/>
          <w:szCs w:val="24"/>
        </w:rPr>
        <w:t xml:space="preserve"> Πέραν του βάθους, στο συγκεκριμένο ΟΤ είναι αδύνατον να τηρηθούν οι πρασιές του πανταχόθεν ελευθέρου </w:t>
      </w:r>
      <w:r w:rsidR="00546156" w:rsidRPr="00FB02A7">
        <w:rPr>
          <w:rFonts w:ascii="Arial" w:hAnsi="Arial" w:cs="Arial"/>
          <w:sz w:val="24"/>
          <w:szCs w:val="24"/>
        </w:rPr>
        <w:lastRenderedPageBreak/>
        <w:t>συστήματος που αποτελούν ουσιώδες χαρακτηριστικό του προαστίου.</w:t>
      </w:r>
    </w:p>
    <w:p w14:paraId="71B30932" w14:textId="77777777" w:rsidR="00692CF6" w:rsidRPr="00FB02A7" w:rsidRDefault="00692CF6" w:rsidP="00692CF6">
      <w:pPr>
        <w:pStyle w:val="a3"/>
        <w:numPr>
          <w:ilvl w:val="0"/>
          <w:numId w:val="4"/>
        </w:numPr>
        <w:spacing w:line="360" w:lineRule="auto"/>
        <w:ind w:left="1276"/>
        <w:jc w:val="both"/>
        <w:rPr>
          <w:rFonts w:ascii="Arial" w:hAnsi="Arial" w:cs="Arial"/>
          <w:sz w:val="24"/>
          <w:szCs w:val="24"/>
        </w:rPr>
      </w:pPr>
      <w:r w:rsidRPr="00FB02A7">
        <w:rPr>
          <w:rFonts w:ascii="Arial" w:hAnsi="Arial" w:cs="Arial"/>
          <w:sz w:val="24"/>
          <w:szCs w:val="24"/>
        </w:rPr>
        <w:t>Άλλωστε η ίδια η ΚΕΚΡΟΨ ομολογεί ότι στη σημερινή του μορφή το ΟΤ 89 καταλαμβάνει μεγάλα τμήματα χώρων που κατά την αρχική ένταξη στο σχέδιο ήσαν οδοί και κοινόχρηστοι χώροι, η μετατροπή των οποίων σε οικοδομησίμους θα συνιστούσε ευθεία παράβαση του άρθρου 24 του Συντάγματος αλλά και του άρθρου 32 Ν 4067/2012</w:t>
      </w:r>
    </w:p>
    <w:p w14:paraId="7C74B7D3" w14:textId="77777777" w:rsidR="00546156" w:rsidRPr="00692CF6" w:rsidRDefault="00546156" w:rsidP="00692CF6">
      <w:pPr>
        <w:pStyle w:val="a3"/>
        <w:numPr>
          <w:ilvl w:val="0"/>
          <w:numId w:val="4"/>
        </w:numPr>
        <w:spacing w:line="360" w:lineRule="auto"/>
        <w:ind w:left="1276"/>
        <w:jc w:val="both"/>
        <w:rPr>
          <w:rFonts w:ascii="Arial" w:hAnsi="Arial" w:cs="Arial"/>
          <w:sz w:val="24"/>
          <w:szCs w:val="24"/>
          <w:highlight w:val="yellow"/>
        </w:rPr>
      </w:pPr>
      <w:r w:rsidRPr="00692CF6">
        <w:rPr>
          <w:rFonts w:ascii="Arial" w:hAnsi="Arial" w:cs="Arial"/>
          <w:sz w:val="24"/>
          <w:szCs w:val="24"/>
        </w:rPr>
        <w:t>Υπό τις προπεριγραφείσες συνθήκες το να ζητά η ΚΕΚΡΟΨ άρση ρυμοτομικής απαλλοτρίωσης και μετατροπή του ΟΤ σε οικοδομήσιμο χώρο, συνιστά έμμεσο αθέμιτο πλουτισμό εις βάρος του δημοσίου και δημοτικού συμφέροντος.</w:t>
      </w:r>
    </w:p>
    <w:p w14:paraId="24BD12D0" w14:textId="77777777" w:rsidR="000F3CD1" w:rsidRDefault="00852A07" w:rsidP="00852A07">
      <w:pPr>
        <w:spacing w:line="360" w:lineRule="auto"/>
        <w:ind w:firstLine="720"/>
        <w:jc w:val="both"/>
        <w:rPr>
          <w:rFonts w:ascii="Arial" w:hAnsi="Arial" w:cs="Arial"/>
          <w:sz w:val="24"/>
          <w:szCs w:val="24"/>
        </w:rPr>
      </w:pPr>
      <w:r>
        <w:rPr>
          <w:rFonts w:ascii="Arial" w:hAnsi="Arial" w:cs="Arial"/>
          <w:sz w:val="24"/>
          <w:szCs w:val="24"/>
        </w:rPr>
        <w:t xml:space="preserve">Με δεδομένο λοιπόν ότι το δημιουργούμενο οικόπεδο είναι μη άρτιο και μη οικοδομήσιμο, ότι είναι ακατάλληλο για κάθε είδους δόμηση και δη για </w:t>
      </w:r>
      <w:r w:rsidR="00546156">
        <w:rPr>
          <w:rFonts w:ascii="Arial" w:hAnsi="Arial" w:cs="Arial"/>
          <w:sz w:val="24"/>
          <w:szCs w:val="24"/>
        </w:rPr>
        <w:t>κατοικίες και γραφεία</w:t>
      </w:r>
      <w:r>
        <w:rPr>
          <w:rFonts w:ascii="Arial" w:hAnsi="Arial" w:cs="Arial"/>
          <w:sz w:val="24"/>
          <w:szCs w:val="24"/>
        </w:rPr>
        <w:t xml:space="preserve">, με δεδομένο επίσης ότι κατ’ ουσίαν πρόκειται περί δασικής εκτάσεως με χαρακτηριστικά άλσους, </w:t>
      </w:r>
    </w:p>
    <w:p w14:paraId="04878477" w14:textId="77777777" w:rsidR="00852A07" w:rsidRPr="00852A07" w:rsidRDefault="00852A07" w:rsidP="00852A07">
      <w:pPr>
        <w:spacing w:line="360" w:lineRule="auto"/>
        <w:ind w:firstLine="720"/>
        <w:jc w:val="both"/>
        <w:rPr>
          <w:rFonts w:ascii="Arial" w:hAnsi="Arial" w:cs="Arial"/>
          <w:b/>
          <w:sz w:val="24"/>
          <w:szCs w:val="24"/>
        </w:rPr>
      </w:pPr>
      <w:r w:rsidRPr="00852A07">
        <w:rPr>
          <w:rFonts w:ascii="Arial" w:hAnsi="Arial" w:cs="Arial"/>
          <w:b/>
          <w:sz w:val="24"/>
          <w:szCs w:val="24"/>
        </w:rPr>
        <w:t xml:space="preserve">ΖΗΤΟΥΜΕ </w:t>
      </w:r>
    </w:p>
    <w:p w14:paraId="5DF186F8" w14:textId="77777777" w:rsidR="00511A8F" w:rsidRDefault="00852A07" w:rsidP="00852A07">
      <w:pPr>
        <w:pStyle w:val="a3"/>
        <w:numPr>
          <w:ilvl w:val="0"/>
          <w:numId w:val="5"/>
        </w:numPr>
        <w:spacing w:line="360" w:lineRule="auto"/>
        <w:jc w:val="both"/>
        <w:rPr>
          <w:rFonts w:ascii="Arial" w:hAnsi="Arial" w:cs="Arial"/>
          <w:sz w:val="24"/>
          <w:szCs w:val="24"/>
        </w:rPr>
      </w:pPr>
      <w:r>
        <w:rPr>
          <w:rFonts w:ascii="Arial" w:hAnsi="Arial" w:cs="Arial"/>
          <w:sz w:val="24"/>
          <w:szCs w:val="24"/>
        </w:rPr>
        <w:t>Την παραδοχή της ενστάσεώς μας</w:t>
      </w:r>
    </w:p>
    <w:p w14:paraId="15D3CBB6" w14:textId="77777777" w:rsidR="00511A8F" w:rsidRDefault="00546156" w:rsidP="004130F6">
      <w:pPr>
        <w:pStyle w:val="a3"/>
        <w:numPr>
          <w:ilvl w:val="0"/>
          <w:numId w:val="5"/>
        </w:numPr>
        <w:spacing w:line="360" w:lineRule="auto"/>
        <w:jc w:val="both"/>
        <w:rPr>
          <w:rFonts w:ascii="Arial" w:hAnsi="Arial" w:cs="Arial"/>
          <w:sz w:val="24"/>
          <w:szCs w:val="24"/>
        </w:rPr>
      </w:pPr>
      <w:r>
        <w:rPr>
          <w:rFonts w:ascii="Arial" w:hAnsi="Arial" w:cs="Arial"/>
          <w:sz w:val="24"/>
          <w:szCs w:val="24"/>
        </w:rPr>
        <w:t xml:space="preserve">Την απένταξη </w:t>
      </w:r>
      <w:r w:rsidR="00852A07" w:rsidRPr="00546156">
        <w:rPr>
          <w:rFonts w:ascii="Arial" w:hAnsi="Arial" w:cs="Arial"/>
          <w:sz w:val="24"/>
          <w:szCs w:val="24"/>
        </w:rPr>
        <w:t xml:space="preserve">του </w:t>
      </w:r>
      <w:r w:rsidR="00091FEC" w:rsidRPr="00546156">
        <w:rPr>
          <w:rFonts w:ascii="Arial" w:hAnsi="Arial" w:cs="Arial"/>
          <w:sz w:val="24"/>
          <w:szCs w:val="24"/>
        </w:rPr>
        <w:t>ΟΤ 89</w:t>
      </w:r>
      <w:r w:rsidR="00852A07" w:rsidRPr="00546156">
        <w:rPr>
          <w:rFonts w:ascii="Arial" w:hAnsi="Arial" w:cs="Arial"/>
          <w:sz w:val="24"/>
          <w:szCs w:val="24"/>
        </w:rPr>
        <w:t xml:space="preserve"> από τον πολεοδομικό σχεδιασμό και τη μετατροπή του σε αδόμητη έκταση και νησίδα εκτός σ</w:t>
      </w:r>
      <w:r>
        <w:rPr>
          <w:rFonts w:ascii="Arial" w:hAnsi="Arial" w:cs="Arial"/>
          <w:sz w:val="24"/>
          <w:szCs w:val="24"/>
        </w:rPr>
        <w:t>χεδίου πόλεως δασικού χαρακτήρα.</w:t>
      </w:r>
    </w:p>
    <w:p w14:paraId="793AC301" w14:textId="77777777" w:rsidR="00546156" w:rsidRPr="00546156" w:rsidRDefault="00546156" w:rsidP="004130F6">
      <w:pPr>
        <w:pStyle w:val="a3"/>
        <w:numPr>
          <w:ilvl w:val="0"/>
          <w:numId w:val="5"/>
        </w:numPr>
        <w:spacing w:line="360" w:lineRule="auto"/>
        <w:jc w:val="both"/>
        <w:rPr>
          <w:rFonts w:ascii="Arial" w:hAnsi="Arial" w:cs="Arial"/>
          <w:sz w:val="24"/>
          <w:szCs w:val="24"/>
        </w:rPr>
      </w:pPr>
      <w:r>
        <w:rPr>
          <w:rFonts w:ascii="Arial" w:hAnsi="Arial" w:cs="Arial"/>
          <w:sz w:val="24"/>
          <w:szCs w:val="24"/>
        </w:rPr>
        <w:t>Επικουρικώς τη διατήρηση του χώρου ως κονοχρήστου άλσους χωρίς δικαίωμα αποζημιώσεως της ΚΕΚΡΟΨ</w:t>
      </w:r>
    </w:p>
    <w:p w14:paraId="5E57FEEA" w14:textId="77777777" w:rsidR="00511A8F" w:rsidRDefault="00511A8F" w:rsidP="004130F6">
      <w:pPr>
        <w:spacing w:line="360" w:lineRule="auto"/>
        <w:jc w:val="both"/>
        <w:rPr>
          <w:rFonts w:ascii="Calibri" w:hAnsi="Calibri"/>
          <w:sz w:val="24"/>
          <w:szCs w:val="24"/>
        </w:rPr>
      </w:pPr>
    </w:p>
    <w:p w14:paraId="70DB3318" w14:textId="77777777" w:rsidR="00106DF1" w:rsidRDefault="008E1E01" w:rsidP="004130F6">
      <w:pPr>
        <w:spacing w:line="360" w:lineRule="auto"/>
        <w:rPr>
          <w:rFonts w:ascii="Calibri" w:hAnsi="Calibri"/>
          <w:sz w:val="24"/>
          <w:szCs w:val="24"/>
        </w:rPr>
      </w:pPr>
      <w:r w:rsidRPr="008E1E01">
        <w:rPr>
          <w:rFonts w:ascii="Calibri" w:hAnsi="Calibri"/>
          <w:sz w:val="24"/>
          <w:szCs w:val="24"/>
        </w:rPr>
        <w:t xml:space="preserve"> </w:t>
      </w:r>
      <w:r>
        <w:rPr>
          <w:rFonts w:ascii="Calibri" w:hAnsi="Calibri"/>
          <w:sz w:val="24"/>
          <w:szCs w:val="24"/>
          <w:lang w:val="en-US"/>
        </w:rPr>
        <w:t xml:space="preserve">                                                                                                 </w:t>
      </w:r>
      <w:r>
        <w:rPr>
          <w:rFonts w:ascii="Calibri" w:hAnsi="Calibri"/>
          <w:sz w:val="24"/>
          <w:szCs w:val="24"/>
        </w:rPr>
        <w:t>Ψυχικό,      Μαρτίου 2021</w:t>
      </w:r>
    </w:p>
    <w:p w14:paraId="244402A0" w14:textId="77777777" w:rsidR="008E1E01" w:rsidRDefault="008E1E01" w:rsidP="004130F6">
      <w:pPr>
        <w:spacing w:line="360" w:lineRule="auto"/>
        <w:rPr>
          <w:rFonts w:ascii="Calibri" w:hAnsi="Calibri"/>
          <w:sz w:val="24"/>
          <w:szCs w:val="24"/>
        </w:rPr>
      </w:pPr>
      <w:r>
        <w:rPr>
          <w:rFonts w:ascii="Calibri" w:hAnsi="Calibri"/>
          <w:sz w:val="24"/>
          <w:szCs w:val="24"/>
        </w:rPr>
        <w:t xml:space="preserve">                                                                                                         Ο ενιστάμενος</w:t>
      </w:r>
    </w:p>
    <w:p w14:paraId="602584F9" w14:textId="77777777" w:rsidR="008E1E01" w:rsidRPr="008E1E01" w:rsidRDefault="008E1E01" w:rsidP="004130F6">
      <w:pPr>
        <w:spacing w:line="360" w:lineRule="auto"/>
        <w:rPr>
          <w:rFonts w:ascii="Calibri" w:hAnsi="Calibri"/>
          <w:sz w:val="24"/>
          <w:szCs w:val="24"/>
        </w:rPr>
      </w:pPr>
      <w:r>
        <w:rPr>
          <w:rFonts w:ascii="Calibri" w:hAnsi="Calibri"/>
          <w:sz w:val="24"/>
          <w:szCs w:val="24"/>
        </w:rPr>
        <w:t xml:space="preserve">                                                                                                     ………………………………..</w:t>
      </w:r>
    </w:p>
    <w:sectPr w:rsidR="008E1E01" w:rsidRPr="008E1E01" w:rsidSect="0066625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FB97F" w14:textId="77777777" w:rsidR="00D13396" w:rsidRDefault="00D13396" w:rsidP="00B47062">
      <w:pPr>
        <w:spacing w:after="0" w:line="240" w:lineRule="auto"/>
      </w:pPr>
      <w:r>
        <w:separator/>
      </w:r>
    </w:p>
  </w:endnote>
  <w:endnote w:type="continuationSeparator" w:id="0">
    <w:p w14:paraId="1045227E" w14:textId="77777777" w:rsidR="00D13396" w:rsidRDefault="00D13396" w:rsidP="00B4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699F4" w14:textId="77777777" w:rsidR="00D13396" w:rsidRDefault="00D13396" w:rsidP="00B47062">
      <w:pPr>
        <w:spacing w:after="0" w:line="240" w:lineRule="auto"/>
      </w:pPr>
      <w:r>
        <w:separator/>
      </w:r>
    </w:p>
  </w:footnote>
  <w:footnote w:type="continuationSeparator" w:id="0">
    <w:p w14:paraId="73B78823" w14:textId="77777777" w:rsidR="00D13396" w:rsidRDefault="00D13396" w:rsidP="00B4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710272"/>
      <w:docPartObj>
        <w:docPartGallery w:val="Page Numbers (Top of Page)"/>
        <w:docPartUnique/>
      </w:docPartObj>
    </w:sdtPr>
    <w:sdtEndPr/>
    <w:sdtContent>
      <w:p w14:paraId="6E085189" w14:textId="77777777" w:rsidR="00B47062" w:rsidRDefault="001E19ED">
        <w:pPr>
          <w:pStyle w:val="a4"/>
          <w:jc w:val="center"/>
        </w:pPr>
        <w:r>
          <w:fldChar w:fldCharType="begin"/>
        </w:r>
        <w:r w:rsidR="00B47062">
          <w:instrText>PAGE   \* MERGEFORMAT</w:instrText>
        </w:r>
        <w:r>
          <w:fldChar w:fldCharType="separate"/>
        </w:r>
        <w:r w:rsidR="007235F7">
          <w:rPr>
            <w:noProof/>
          </w:rPr>
          <w:t>1</w:t>
        </w:r>
        <w:r>
          <w:fldChar w:fldCharType="end"/>
        </w:r>
      </w:p>
    </w:sdtContent>
  </w:sdt>
  <w:p w14:paraId="502CD9B3" w14:textId="77777777" w:rsidR="00B47062" w:rsidRDefault="00B4706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37FE6"/>
    <w:multiLevelType w:val="hybridMultilevel"/>
    <w:tmpl w:val="CDA48924"/>
    <w:lvl w:ilvl="0" w:tplc="0408000B">
      <w:start w:val="1"/>
      <w:numFmt w:val="bullet"/>
      <w:lvlText w:val=""/>
      <w:lvlJc w:val="left"/>
      <w:pPr>
        <w:ind w:left="927"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BAF0A86"/>
    <w:multiLevelType w:val="hybridMultilevel"/>
    <w:tmpl w:val="2F3C67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D0C4330"/>
    <w:multiLevelType w:val="hybridMultilevel"/>
    <w:tmpl w:val="B78E3F90"/>
    <w:lvl w:ilvl="0" w:tplc="EC7E4C6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02A3126"/>
    <w:multiLevelType w:val="hybridMultilevel"/>
    <w:tmpl w:val="843ECA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4BB4E53"/>
    <w:multiLevelType w:val="hybridMultilevel"/>
    <w:tmpl w:val="2A346516"/>
    <w:lvl w:ilvl="0" w:tplc="0408001B">
      <w:start w:val="1"/>
      <w:numFmt w:val="low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66F80E92"/>
    <w:multiLevelType w:val="hybridMultilevel"/>
    <w:tmpl w:val="63ECB71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5A0"/>
    <w:rsid w:val="0000332A"/>
    <w:rsid w:val="000228BA"/>
    <w:rsid w:val="000311BC"/>
    <w:rsid w:val="00091FEC"/>
    <w:rsid w:val="000F3CD1"/>
    <w:rsid w:val="00106DF1"/>
    <w:rsid w:val="00130C81"/>
    <w:rsid w:val="00152B7D"/>
    <w:rsid w:val="00156599"/>
    <w:rsid w:val="001B1E42"/>
    <w:rsid w:val="001C5780"/>
    <w:rsid w:val="001D02EA"/>
    <w:rsid w:val="001E19ED"/>
    <w:rsid w:val="00217E05"/>
    <w:rsid w:val="00223FCD"/>
    <w:rsid w:val="002412A2"/>
    <w:rsid w:val="002D3064"/>
    <w:rsid w:val="00315EC7"/>
    <w:rsid w:val="00317E67"/>
    <w:rsid w:val="003A2554"/>
    <w:rsid w:val="003C125C"/>
    <w:rsid w:val="004130F6"/>
    <w:rsid w:val="0048424B"/>
    <w:rsid w:val="00511A8F"/>
    <w:rsid w:val="00546156"/>
    <w:rsid w:val="005B4FEC"/>
    <w:rsid w:val="005B57C3"/>
    <w:rsid w:val="005C13DD"/>
    <w:rsid w:val="0062267E"/>
    <w:rsid w:val="0063178B"/>
    <w:rsid w:val="006427DD"/>
    <w:rsid w:val="0066625E"/>
    <w:rsid w:val="00681778"/>
    <w:rsid w:val="00682194"/>
    <w:rsid w:val="00692CF6"/>
    <w:rsid w:val="006A2441"/>
    <w:rsid w:val="006C3BBE"/>
    <w:rsid w:val="006F0102"/>
    <w:rsid w:val="007215C0"/>
    <w:rsid w:val="007235F7"/>
    <w:rsid w:val="00726CCE"/>
    <w:rsid w:val="007330B1"/>
    <w:rsid w:val="007D7FB1"/>
    <w:rsid w:val="007F42A3"/>
    <w:rsid w:val="008415A0"/>
    <w:rsid w:val="00852A07"/>
    <w:rsid w:val="00855F68"/>
    <w:rsid w:val="008E1E01"/>
    <w:rsid w:val="00903E02"/>
    <w:rsid w:val="00990D90"/>
    <w:rsid w:val="009C103B"/>
    <w:rsid w:val="009D670D"/>
    <w:rsid w:val="00A05187"/>
    <w:rsid w:val="00A35CC3"/>
    <w:rsid w:val="00A74A48"/>
    <w:rsid w:val="00AA5AE4"/>
    <w:rsid w:val="00AB2387"/>
    <w:rsid w:val="00AF2BE8"/>
    <w:rsid w:val="00B1222A"/>
    <w:rsid w:val="00B20541"/>
    <w:rsid w:val="00B35AEA"/>
    <w:rsid w:val="00B47062"/>
    <w:rsid w:val="00B93C52"/>
    <w:rsid w:val="00BB022C"/>
    <w:rsid w:val="00BE6D23"/>
    <w:rsid w:val="00BF454D"/>
    <w:rsid w:val="00C43374"/>
    <w:rsid w:val="00C52B67"/>
    <w:rsid w:val="00CC3985"/>
    <w:rsid w:val="00CD0999"/>
    <w:rsid w:val="00CD394C"/>
    <w:rsid w:val="00D064E0"/>
    <w:rsid w:val="00D13396"/>
    <w:rsid w:val="00D1433B"/>
    <w:rsid w:val="00DB0335"/>
    <w:rsid w:val="00DD3C06"/>
    <w:rsid w:val="00E03E20"/>
    <w:rsid w:val="00E103C6"/>
    <w:rsid w:val="00E32DDD"/>
    <w:rsid w:val="00E44AE3"/>
    <w:rsid w:val="00E672F8"/>
    <w:rsid w:val="00E7607E"/>
    <w:rsid w:val="00EC4D9F"/>
    <w:rsid w:val="00F0083C"/>
    <w:rsid w:val="00F32FE5"/>
    <w:rsid w:val="00F961C1"/>
    <w:rsid w:val="00FB02A7"/>
    <w:rsid w:val="00FD5C3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92DF"/>
  <w15:docId w15:val="{A66978D8-DE45-4437-9615-6548EB475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2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3C06"/>
    <w:pPr>
      <w:ind w:left="720"/>
      <w:contextualSpacing/>
    </w:pPr>
  </w:style>
  <w:style w:type="paragraph" w:styleId="a4">
    <w:name w:val="header"/>
    <w:basedOn w:val="a"/>
    <w:link w:val="Char"/>
    <w:uiPriority w:val="99"/>
    <w:unhideWhenUsed/>
    <w:rsid w:val="00B47062"/>
    <w:pPr>
      <w:tabs>
        <w:tab w:val="center" w:pos="4536"/>
        <w:tab w:val="right" w:pos="9072"/>
      </w:tabs>
      <w:spacing w:after="0" w:line="240" w:lineRule="auto"/>
    </w:pPr>
  </w:style>
  <w:style w:type="character" w:customStyle="1" w:styleId="Char">
    <w:name w:val="Κεφαλίδα Char"/>
    <w:basedOn w:val="a0"/>
    <w:link w:val="a4"/>
    <w:uiPriority w:val="99"/>
    <w:rsid w:val="00B47062"/>
  </w:style>
  <w:style w:type="paragraph" w:styleId="a5">
    <w:name w:val="footer"/>
    <w:basedOn w:val="a"/>
    <w:link w:val="Char0"/>
    <w:uiPriority w:val="99"/>
    <w:unhideWhenUsed/>
    <w:rsid w:val="00B47062"/>
    <w:pPr>
      <w:tabs>
        <w:tab w:val="center" w:pos="4536"/>
        <w:tab w:val="right" w:pos="9072"/>
      </w:tabs>
      <w:spacing w:after="0" w:line="240" w:lineRule="auto"/>
    </w:pPr>
  </w:style>
  <w:style w:type="character" w:customStyle="1" w:styleId="Char0">
    <w:name w:val="Υποσέλιδο Char"/>
    <w:basedOn w:val="a0"/>
    <w:link w:val="a5"/>
    <w:uiPriority w:val="99"/>
    <w:rsid w:val="00B4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111318">
      <w:bodyDiv w:val="1"/>
      <w:marLeft w:val="0"/>
      <w:marRight w:val="0"/>
      <w:marTop w:val="0"/>
      <w:marBottom w:val="0"/>
      <w:divBdr>
        <w:top w:val="none" w:sz="0" w:space="0" w:color="auto"/>
        <w:left w:val="none" w:sz="0" w:space="0" w:color="auto"/>
        <w:bottom w:val="none" w:sz="0" w:space="0" w:color="auto"/>
        <w:right w:val="none" w:sz="0" w:space="0" w:color="auto"/>
      </w:divBdr>
      <w:divsChild>
        <w:div w:id="720322347">
          <w:marLeft w:val="0"/>
          <w:marRight w:val="0"/>
          <w:marTop w:val="0"/>
          <w:marBottom w:val="0"/>
          <w:divBdr>
            <w:top w:val="none" w:sz="0" w:space="0" w:color="auto"/>
            <w:left w:val="none" w:sz="0" w:space="0" w:color="auto"/>
            <w:bottom w:val="none" w:sz="0" w:space="0" w:color="auto"/>
            <w:right w:val="none" w:sz="0" w:space="0" w:color="auto"/>
          </w:divBdr>
        </w:div>
        <w:div w:id="1991590313">
          <w:marLeft w:val="0"/>
          <w:marRight w:val="0"/>
          <w:marTop w:val="0"/>
          <w:marBottom w:val="0"/>
          <w:divBdr>
            <w:top w:val="none" w:sz="0" w:space="0" w:color="auto"/>
            <w:left w:val="none" w:sz="0" w:space="0" w:color="auto"/>
            <w:bottom w:val="none" w:sz="0" w:space="0" w:color="auto"/>
            <w:right w:val="none" w:sz="0" w:space="0" w:color="auto"/>
          </w:divBdr>
        </w:div>
        <w:div w:id="210275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F313-721A-4599-B769-8B03FA99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1938</Words>
  <Characters>10469</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Ilias Bompotsaris</cp:lastModifiedBy>
  <cp:revision>2</cp:revision>
  <cp:lastPrinted>2021-03-16T08:15:00Z</cp:lastPrinted>
  <dcterms:created xsi:type="dcterms:W3CDTF">2021-03-16T10:35:00Z</dcterms:created>
  <dcterms:modified xsi:type="dcterms:W3CDTF">2021-03-16T10:35:00Z</dcterms:modified>
</cp:coreProperties>
</file>