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13" w:type="dxa"/>
        <w:tblLook w:val="04A0" w:firstRow="1" w:lastRow="0" w:firstColumn="1" w:lastColumn="0" w:noHBand="0" w:noVBand="1"/>
      </w:tblPr>
      <w:tblGrid>
        <w:gridCol w:w="856"/>
        <w:gridCol w:w="4047"/>
        <w:gridCol w:w="867"/>
        <w:gridCol w:w="4043"/>
      </w:tblGrid>
      <w:tr w:rsidR="00307D13" w:rsidRPr="00EF2B51" w:rsidTr="009D2E19">
        <w:trPr>
          <w:trHeight w:val="944"/>
        </w:trPr>
        <w:tc>
          <w:tcPr>
            <w:tcW w:w="4903" w:type="dxa"/>
            <w:gridSpan w:val="2"/>
          </w:tcPr>
          <w:p w:rsidR="00307D13" w:rsidRPr="00EF2B51" w:rsidRDefault="00CC10DC" w:rsidP="00BB771F">
            <w:pPr>
              <w:spacing w:after="0" w:line="360" w:lineRule="auto"/>
              <w:ind w:right="-142"/>
              <w:jc w:val="both"/>
              <w:rPr>
                <w:rFonts w:ascii="Tahoma" w:hAnsi="Tahoma" w:cs="Tahoma"/>
                <w:sz w:val="20"/>
                <w:szCs w:val="20"/>
              </w:rPr>
            </w:pPr>
            <w:r w:rsidRPr="00EF2B51">
              <w:rPr>
                <w:rFonts w:ascii="Tahoma" w:hAnsi="Tahoma" w:cs="Tahoma"/>
                <w:noProof/>
                <w:sz w:val="20"/>
                <w:szCs w:val="20"/>
                <w:lang w:eastAsia="el-GR"/>
              </w:rPr>
              <w:drawing>
                <wp:inline distT="0" distB="0" distL="0" distR="0">
                  <wp:extent cx="476250" cy="457200"/>
                  <wp:effectExtent l="19050" t="0" r="0" b="0"/>
                  <wp:docPr id="1" name="Εικόνα 1" descr="Εθνόσημ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Εθνόσημο"/>
                          <pic:cNvPicPr>
                            <a:picLocks noChangeAspect="1" noChangeArrowheads="1"/>
                          </pic:cNvPicPr>
                        </pic:nvPicPr>
                        <pic:blipFill>
                          <a:blip r:embed="rId6" cstate="print"/>
                          <a:srcRect/>
                          <a:stretch>
                            <a:fillRect/>
                          </a:stretch>
                        </pic:blipFill>
                        <pic:spPr bwMode="auto">
                          <a:xfrm>
                            <a:off x="0" y="0"/>
                            <a:ext cx="476250" cy="457200"/>
                          </a:xfrm>
                          <a:prstGeom prst="rect">
                            <a:avLst/>
                          </a:prstGeom>
                          <a:noFill/>
                          <a:ln w="9525">
                            <a:noFill/>
                            <a:miter lim="800000"/>
                            <a:headEnd/>
                            <a:tailEnd/>
                          </a:ln>
                        </pic:spPr>
                      </pic:pic>
                    </a:graphicData>
                  </a:graphic>
                </wp:inline>
              </w:drawing>
            </w:r>
          </w:p>
        </w:tc>
        <w:tc>
          <w:tcPr>
            <w:tcW w:w="4910" w:type="dxa"/>
            <w:gridSpan w:val="2"/>
          </w:tcPr>
          <w:p w:rsidR="00A32A0F" w:rsidRPr="00EF2B51" w:rsidRDefault="00A32A0F" w:rsidP="00A32A0F">
            <w:pPr>
              <w:spacing w:after="0" w:line="360" w:lineRule="auto"/>
              <w:ind w:right="-142"/>
              <w:jc w:val="center"/>
              <w:rPr>
                <w:rFonts w:ascii="Tahoma" w:hAnsi="Tahoma" w:cs="Tahoma"/>
                <w:b/>
                <w:sz w:val="20"/>
                <w:szCs w:val="20"/>
                <w:u w:val="single"/>
              </w:rPr>
            </w:pPr>
          </w:p>
        </w:tc>
      </w:tr>
      <w:tr w:rsidR="00307D13" w:rsidRPr="00EF2B51" w:rsidTr="009D2E19">
        <w:trPr>
          <w:trHeight w:val="256"/>
        </w:trPr>
        <w:tc>
          <w:tcPr>
            <w:tcW w:w="4903" w:type="dxa"/>
            <w:gridSpan w:val="2"/>
          </w:tcPr>
          <w:p w:rsidR="00307D13" w:rsidRPr="00EF2B51" w:rsidRDefault="00307D13" w:rsidP="004724CE">
            <w:pPr>
              <w:spacing w:after="0" w:line="240" w:lineRule="auto"/>
              <w:ind w:right="-142"/>
              <w:jc w:val="both"/>
              <w:rPr>
                <w:rFonts w:ascii="Tahoma" w:hAnsi="Tahoma" w:cs="Tahoma"/>
                <w:b/>
                <w:noProof/>
                <w:sz w:val="20"/>
                <w:szCs w:val="20"/>
                <w:lang w:eastAsia="el-GR"/>
              </w:rPr>
            </w:pPr>
            <w:r w:rsidRPr="00EF2B51">
              <w:rPr>
                <w:rFonts w:ascii="Tahoma" w:hAnsi="Tahoma" w:cs="Tahoma"/>
                <w:b/>
                <w:noProof/>
                <w:sz w:val="20"/>
                <w:szCs w:val="20"/>
                <w:lang w:eastAsia="el-GR"/>
              </w:rPr>
              <w:t>ΕΛΛΗΝΙΚΗ ΔΗΜΟΚΡΑΤΙΑ</w:t>
            </w:r>
          </w:p>
        </w:tc>
        <w:tc>
          <w:tcPr>
            <w:tcW w:w="4910" w:type="dxa"/>
            <w:gridSpan w:val="2"/>
          </w:tcPr>
          <w:p w:rsidR="00307D13" w:rsidRPr="00EF2B51" w:rsidRDefault="00307D13" w:rsidP="009D2E19">
            <w:pPr>
              <w:spacing w:after="0" w:line="240" w:lineRule="auto"/>
              <w:ind w:right="-142"/>
              <w:jc w:val="center"/>
              <w:rPr>
                <w:rFonts w:ascii="Tahoma" w:hAnsi="Tahoma" w:cs="Tahoma"/>
                <w:b/>
                <w:sz w:val="20"/>
                <w:szCs w:val="20"/>
              </w:rPr>
            </w:pPr>
            <w:r w:rsidRPr="00EF2B51">
              <w:rPr>
                <w:rFonts w:ascii="Tahoma" w:hAnsi="Tahoma" w:cs="Tahoma"/>
                <w:b/>
                <w:sz w:val="20"/>
                <w:szCs w:val="20"/>
              </w:rPr>
              <w:t xml:space="preserve">Ψυχικό, </w:t>
            </w:r>
            <w:r w:rsidR="009D2E19" w:rsidRPr="00EF2B51">
              <w:rPr>
                <w:rFonts w:ascii="Tahoma" w:hAnsi="Tahoma" w:cs="Tahoma"/>
                <w:b/>
                <w:sz w:val="20"/>
                <w:szCs w:val="20"/>
                <w:lang w:val="en-US"/>
              </w:rPr>
              <w:t>05</w:t>
            </w:r>
            <w:r w:rsidR="006D5BB1" w:rsidRPr="00EF2B51">
              <w:rPr>
                <w:rFonts w:ascii="Tahoma" w:hAnsi="Tahoma" w:cs="Tahoma"/>
                <w:b/>
                <w:sz w:val="20"/>
                <w:szCs w:val="20"/>
              </w:rPr>
              <w:t>/</w:t>
            </w:r>
            <w:r w:rsidR="00884F70" w:rsidRPr="00EF2B51">
              <w:rPr>
                <w:rFonts w:ascii="Tahoma" w:hAnsi="Tahoma" w:cs="Tahoma"/>
                <w:b/>
                <w:sz w:val="20"/>
                <w:szCs w:val="20"/>
              </w:rPr>
              <w:t>1</w:t>
            </w:r>
            <w:r w:rsidR="00D65C4A" w:rsidRPr="00EF2B51">
              <w:rPr>
                <w:rFonts w:ascii="Tahoma" w:hAnsi="Tahoma" w:cs="Tahoma"/>
                <w:b/>
                <w:sz w:val="20"/>
                <w:szCs w:val="20"/>
                <w:lang w:val="en-US"/>
              </w:rPr>
              <w:t>2</w:t>
            </w:r>
            <w:r w:rsidR="006D5BB1" w:rsidRPr="00EF2B51">
              <w:rPr>
                <w:rFonts w:ascii="Tahoma" w:hAnsi="Tahoma" w:cs="Tahoma"/>
                <w:b/>
                <w:sz w:val="20"/>
                <w:szCs w:val="20"/>
              </w:rPr>
              <w:t>/</w:t>
            </w:r>
            <w:r w:rsidR="00D91FB7" w:rsidRPr="00EF2B51">
              <w:rPr>
                <w:rFonts w:ascii="Tahoma" w:hAnsi="Tahoma" w:cs="Tahoma"/>
                <w:b/>
                <w:sz w:val="20"/>
                <w:szCs w:val="20"/>
              </w:rPr>
              <w:t>20</w:t>
            </w:r>
            <w:r w:rsidR="004D6487" w:rsidRPr="00EF2B51">
              <w:rPr>
                <w:rFonts w:ascii="Tahoma" w:hAnsi="Tahoma" w:cs="Tahoma"/>
                <w:b/>
                <w:sz w:val="20"/>
                <w:szCs w:val="20"/>
              </w:rPr>
              <w:t>25</w:t>
            </w:r>
          </w:p>
        </w:tc>
      </w:tr>
      <w:tr w:rsidR="00307D13" w:rsidRPr="00EF2B51" w:rsidTr="009D2E19">
        <w:trPr>
          <w:trHeight w:val="497"/>
        </w:trPr>
        <w:tc>
          <w:tcPr>
            <w:tcW w:w="4903" w:type="dxa"/>
            <w:gridSpan w:val="2"/>
          </w:tcPr>
          <w:p w:rsidR="00307D13" w:rsidRPr="00EF2B51" w:rsidRDefault="00307D13" w:rsidP="004724CE">
            <w:pPr>
              <w:spacing w:after="0" w:line="240" w:lineRule="auto"/>
              <w:ind w:right="-142"/>
              <w:jc w:val="both"/>
              <w:rPr>
                <w:rFonts w:ascii="Tahoma" w:hAnsi="Tahoma" w:cs="Tahoma"/>
                <w:b/>
                <w:noProof/>
                <w:sz w:val="20"/>
                <w:szCs w:val="20"/>
                <w:lang w:eastAsia="el-GR"/>
              </w:rPr>
            </w:pPr>
            <w:r w:rsidRPr="00EF2B51">
              <w:rPr>
                <w:rFonts w:ascii="Tahoma" w:hAnsi="Tahoma" w:cs="Tahoma"/>
                <w:b/>
                <w:noProof/>
                <w:sz w:val="20"/>
                <w:szCs w:val="20"/>
                <w:lang w:eastAsia="el-GR"/>
              </w:rPr>
              <w:t>ΔΗΜΟΣ ΦΙΛΟΘΕΗΣ – ΨΥΧΙΚΟΥ</w:t>
            </w:r>
          </w:p>
        </w:tc>
        <w:tc>
          <w:tcPr>
            <w:tcW w:w="4910" w:type="dxa"/>
            <w:gridSpan w:val="2"/>
          </w:tcPr>
          <w:p w:rsidR="00C53640" w:rsidRPr="00EF2B51" w:rsidRDefault="00BF1CA5" w:rsidP="000719E8">
            <w:pPr>
              <w:spacing w:after="0" w:line="240" w:lineRule="auto"/>
              <w:ind w:right="-142"/>
              <w:jc w:val="center"/>
              <w:rPr>
                <w:rFonts w:ascii="Tahoma" w:hAnsi="Tahoma" w:cs="Tahoma"/>
                <w:b/>
                <w:sz w:val="20"/>
                <w:szCs w:val="20"/>
                <w:lang w:val="en-US"/>
              </w:rPr>
            </w:pPr>
            <w:proofErr w:type="spellStart"/>
            <w:r w:rsidRPr="00EF2B51">
              <w:rPr>
                <w:rFonts w:ascii="Tahoma" w:hAnsi="Tahoma" w:cs="Tahoma"/>
                <w:b/>
                <w:sz w:val="20"/>
                <w:szCs w:val="20"/>
              </w:rPr>
              <w:t>Αριθμ</w:t>
            </w:r>
            <w:proofErr w:type="spellEnd"/>
            <w:r w:rsidRPr="00EF2B51">
              <w:rPr>
                <w:rFonts w:ascii="Tahoma" w:hAnsi="Tahoma" w:cs="Tahoma"/>
                <w:b/>
                <w:sz w:val="20"/>
                <w:szCs w:val="20"/>
              </w:rPr>
              <w:t xml:space="preserve">. </w:t>
            </w:r>
            <w:proofErr w:type="spellStart"/>
            <w:r w:rsidRPr="00EF2B51">
              <w:rPr>
                <w:rFonts w:ascii="Tahoma" w:hAnsi="Tahoma" w:cs="Tahoma"/>
                <w:b/>
                <w:sz w:val="20"/>
                <w:szCs w:val="20"/>
              </w:rPr>
              <w:t>Πρωτ</w:t>
            </w:r>
            <w:proofErr w:type="spellEnd"/>
            <w:r w:rsidR="00D65C4A" w:rsidRPr="00EF2B51">
              <w:rPr>
                <w:rFonts w:ascii="Tahoma" w:hAnsi="Tahoma" w:cs="Tahoma"/>
                <w:b/>
                <w:sz w:val="20"/>
                <w:szCs w:val="20"/>
              </w:rPr>
              <w:t>.</w:t>
            </w:r>
            <w:r w:rsidR="009D2E19" w:rsidRPr="00EF2B51">
              <w:rPr>
                <w:rFonts w:ascii="Tahoma" w:hAnsi="Tahoma" w:cs="Tahoma"/>
                <w:b/>
                <w:sz w:val="20"/>
                <w:szCs w:val="20"/>
              </w:rPr>
              <w:t xml:space="preserve"> 2</w:t>
            </w:r>
            <w:r w:rsidR="009D2E19" w:rsidRPr="00EF2B51">
              <w:rPr>
                <w:rFonts w:ascii="Tahoma" w:hAnsi="Tahoma" w:cs="Tahoma"/>
                <w:b/>
                <w:sz w:val="20"/>
                <w:szCs w:val="20"/>
                <w:lang w:val="en-US"/>
              </w:rPr>
              <w:t>3359</w:t>
            </w:r>
          </w:p>
        </w:tc>
      </w:tr>
      <w:tr w:rsidR="00307D13" w:rsidRPr="00EF2B51" w:rsidTr="009D2E19">
        <w:trPr>
          <w:trHeight w:val="239"/>
        </w:trPr>
        <w:tc>
          <w:tcPr>
            <w:tcW w:w="4903" w:type="dxa"/>
            <w:gridSpan w:val="2"/>
          </w:tcPr>
          <w:p w:rsidR="00307D13" w:rsidRPr="00EF2B51" w:rsidRDefault="000719E8" w:rsidP="004724CE">
            <w:pPr>
              <w:spacing w:after="0" w:line="240" w:lineRule="auto"/>
              <w:ind w:right="-142"/>
              <w:jc w:val="both"/>
              <w:rPr>
                <w:rFonts w:ascii="Tahoma" w:hAnsi="Tahoma" w:cs="Tahoma"/>
                <w:b/>
                <w:noProof/>
                <w:sz w:val="20"/>
                <w:szCs w:val="20"/>
                <w:lang w:eastAsia="el-GR"/>
              </w:rPr>
            </w:pPr>
            <w:r w:rsidRPr="00EF2B51">
              <w:rPr>
                <w:rFonts w:ascii="Tahoma" w:hAnsi="Tahoma" w:cs="Tahoma"/>
                <w:b/>
                <w:noProof/>
                <w:sz w:val="20"/>
                <w:szCs w:val="20"/>
                <w:lang w:eastAsia="el-GR"/>
              </w:rPr>
              <w:t>ΓΡΑΦΕΙΟ ΔΗΜΟΤΙΚΟΥ ΣΥΜΒΟΥΛΙΟΥ</w:t>
            </w:r>
          </w:p>
        </w:tc>
        <w:tc>
          <w:tcPr>
            <w:tcW w:w="867" w:type="dxa"/>
          </w:tcPr>
          <w:p w:rsidR="00307D13" w:rsidRPr="00EF2B51" w:rsidRDefault="00307D13" w:rsidP="004724CE">
            <w:pPr>
              <w:spacing w:after="0" w:line="240" w:lineRule="auto"/>
              <w:ind w:right="-142"/>
              <w:jc w:val="both"/>
              <w:rPr>
                <w:rFonts w:ascii="Tahoma" w:hAnsi="Tahoma" w:cs="Tahoma"/>
                <w:b/>
                <w:sz w:val="20"/>
                <w:szCs w:val="20"/>
              </w:rPr>
            </w:pPr>
            <w:r w:rsidRPr="00EF2B51">
              <w:rPr>
                <w:rFonts w:ascii="Tahoma" w:hAnsi="Tahoma" w:cs="Tahoma"/>
                <w:b/>
                <w:sz w:val="20"/>
                <w:szCs w:val="20"/>
              </w:rPr>
              <w:t>ΠΡΟΣ:</w:t>
            </w:r>
          </w:p>
        </w:tc>
        <w:tc>
          <w:tcPr>
            <w:tcW w:w="4042" w:type="dxa"/>
            <w:vMerge w:val="restart"/>
          </w:tcPr>
          <w:p w:rsidR="00307D13" w:rsidRPr="00EF2B51" w:rsidRDefault="00307D13" w:rsidP="004724CE">
            <w:pPr>
              <w:spacing w:after="0" w:line="240" w:lineRule="auto"/>
              <w:ind w:right="-142"/>
              <w:jc w:val="both"/>
              <w:rPr>
                <w:rFonts w:ascii="Tahoma" w:hAnsi="Tahoma" w:cs="Tahoma"/>
                <w:sz w:val="20"/>
                <w:szCs w:val="20"/>
              </w:rPr>
            </w:pPr>
            <w:r w:rsidRPr="00EF2B51">
              <w:rPr>
                <w:rFonts w:ascii="Tahoma" w:hAnsi="Tahoma" w:cs="Tahoma"/>
                <w:sz w:val="20"/>
                <w:szCs w:val="20"/>
              </w:rPr>
              <w:t>1) ΔΗΜΑΡΧΟ ΦΙΛΟΘΕΗΣ-ΨΥΧΙΚΟΥ</w:t>
            </w:r>
          </w:p>
          <w:p w:rsidR="00307D13" w:rsidRPr="00EF2B51" w:rsidRDefault="00307D13" w:rsidP="004724CE">
            <w:pPr>
              <w:spacing w:after="0" w:line="240" w:lineRule="auto"/>
              <w:ind w:right="-142"/>
              <w:jc w:val="both"/>
              <w:rPr>
                <w:rFonts w:ascii="Tahoma" w:hAnsi="Tahoma" w:cs="Tahoma"/>
                <w:sz w:val="20"/>
                <w:szCs w:val="20"/>
              </w:rPr>
            </w:pPr>
            <w:r w:rsidRPr="00EF2B51">
              <w:rPr>
                <w:rFonts w:ascii="Tahoma" w:hAnsi="Tahoma" w:cs="Tahoma"/>
                <w:sz w:val="20"/>
                <w:szCs w:val="20"/>
              </w:rPr>
              <w:t xml:space="preserve">2) ΤΑ </w:t>
            </w:r>
            <w:r w:rsidR="007516E0" w:rsidRPr="00EF2B51">
              <w:rPr>
                <w:rFonts w:ascii="Tahoma" w:hAnsi="Tahoma" w:cs="Tahoma"/>
                <w:sz w:val="20"/>
                <w:szCs w:val="20"/>
              </w:rPr>
              <w:t xml:space="preserve">ΤΑΚΤΙΚΑ </w:t>
            </w:r>
            <w:r w:rsidRPr="00EF2B51">
              <w:rPr>
                <w:rFonts w:ascii="Tahoma" w:hAnsi="Tahoma" w:cs="Tahoma"/>
                <w:sz w:val="20"/>
                <w:szCs w:val="20"/>
              </w:rPr>
              <w:t>ΜΕΛΗ ΤΟΥ ΔΗΜ. ΣΥΜΒΟΥΛΙΟΥ ΦΙΛΟΘΕΗΣ-ΨΥΧΙΚΟΥ</w:t>
            </w:r>
          </w:p>
          <w:p w:rsidR="00307D13" w:rsidRPr="00EF2B51" w:rsidRDefault="00F93272" w:rsidP="004724CE">
            <w:pPr>
              <w:spacing w:after="0" w:line="240" w:lineRule="auto"/>
              <w:ind w:right="-142"/>
              <w:jc w:val="both"/>
              <w:rPr>
                <w:rFonts w:ascii="Tahoma" w:hAnsi="Tahoma" w:cs="Tahoma"/>
                <w:sz w:val="20"/>
                <w:szCs w:val="20"/>
              </w:rPr>
            </w:pPr>
            <w:r w:rsidRPr="00EF2B51">
              <w:rPr>
                <w:rFonts w:ascii="Tahoma" w:hAnsi="Tahoma" w:cs="Tahoma"/>
                <w:sz w:val="20"/>
                <w:szCs w:val="20"/>
              </w:rPr>
              <w:t>3</w:t>
            </w:r>
            <w:r w:rsidR="004C5C62" w:rsidRPr="00EF2B51">
              <w:rPr>
                <w:rFonts w:ascii="Tahoma" w:hAnsi="Tahoma" w:cs="Tahoma"/>
                <w:sz w:val="20"/>
                <w:szCs w:val="20"/>
              </w:rPr>
              <w:t xml:space="preserve">) </w:t>
            </w:r>
            <w:r w:rsidR="00307D13" w:rsidRPr="00EF2B51">
              <w:rPr>
                <w:rFonts w:ascii="Tahoma" w:hAnsi="Tahoma" w:cs="Tahoma"/>
                <w:sz w:val="20"/>
                <w:szCs w:val="20"/>
              </w:rPr>
              <w:t>ΤΟΝ ΓΕΝΙΚΟ ΓΡΑΜΜΑΤΕΑ ΔΗΜΟΥ ΦΙΛΟΘΕΗΣ</w:t>
            </w:r>
            <w:r w:rsidR="00A37ACB" w:rsidRPr="00EF2B51">
              <w:rPr>
                <w:rFonts w:ascii="Tahoma" w:hAnsi="Tahoma" w:cs="Tahoma"/>
                <w:sz w:val="20"/>
                <w:szCs w:val="20"/>
              </w:rPr>
              <w:t xml:space="preserve"> </w:t>
            </w:r>
            <w:r w:rsidR="006F0F0B" w:rsidRPr="00EF2B51">
              <w:rPr>
                <w:rFonts w:ascii="Tahoma" w:hAnsi="Tahoma" w:cs="Tahoma"/>
                <w:sz w:val="20"/>
                <w:szCs w:val="20"/>
              </w:rPr>
              <w:t>–</w:t>
            </w:r>
            <w:r w:rsidR="00A37ACB" w:rsidRPr="00EF2B51">
              <w:rPr>
                <w:rFonts w:ascii="Tahoma" w:hAnsi="Tahoma" w:cs="Tahoma"/>
                <w:sz w:val="20"/>
                <w:szCs w:val="20"/>
              </w:rPr>
              <w:t xml:space="preserve"> </w:t>
            </w:r>
            <w:r w:rsidR="00307D13" w:rsidRPr="00EF2B51">
              <w:rPr>
                <w:rFonts w:ascii="Tahoma" w:hAnsi="Tahoma" w:cs="Tahoma"/>
                <w:sz w:val="20"/>
                <w:szCs w:val="20"/>
              </w:rPr>
              <w:t>ΨΥΧΙΚΟΥ</w:t>
            </w:r>
          </w:p>
          <w:p w:rsidR="006F0F0B" w:rsidRPr="00EF2B51" w:rsidRDefault="006F0F0B" w:rsidP="004724CE">
            <w:pPr>
              <w:spacing w:after="0" w:line="240" w:lineRule="auto"/>
              <w:ind w:right="-142"/>
              <w:jc w:val="both"/>
              <w:rPr>
                <w:rFonts w:ascii="Tahoma" w:hAnsi="Tahoma" w:cs="Tahoma"/>
                <w:sz w:val="20"/>
                <w:szCs w:val="20"/>
              </w:rPr>
            </w:pPr>
            <w:r w:rsidRPr="00EF2B51">
              <w:rPr>
                <w:rFonts w:ascii="Tahoma" w:hAnsi="Tahoma" w:cs="Tahoma"/>
                <w:sz w:val="20"/>
                <w:szCs w:val="20"/>
              </w:rPr>
              <w:t>4) ΠΡΟΪΣΤΑΜΕΝΟΥΣ Δ/ΝΣΕΩΝ ΔΗΜΟΥ ΦΙΛΟΘΕΗΣ-ΨΥΧΙΚΟΥ</w:t>
            </w:r>
          </w:p>
          <w:p w:rsidR="00307D13" w:rsidRPr="00EF2B51" w:rsidRDefault="00307D13" w:rsidP="004724CE">
            <w:pPr>
              <w:spacing w:after="0" w:line="240" w:lineRule="auto"/>
              <w:ind w:right="-142"/>
              <w:jc w:val="both"/>
              <w:rPr>
                <w:rFonts w:ascii="Tahoma" w:hAnsi="Tahoma" w:cs="Tahoma"/>
                <w:sz w:val="20"/>
                <w:szCs w:val="20"/>
              </w:rPr>
            </w:pPr>
          </w:p>
        </w:tc>
      </w:tr>
      <w:tr w:rsidR="00307D13" w:rsidRPr="00EF2B51" w:rsidTr="009D2E19">
        <w:trPr>
          <w:trHeight w:val="256"/>
        </w:trPr>
        <w:tc>
          <w:tcPr>
            <w:tcW w:w="4903" w:type="dxa"/>
            <w:gridSpan w:val="2"/>
          </w:tcPr>
          <w:p w:rsidR="00307D13" w:rsidRPr="00EF2B51" w:rsidRDefault="00307D13" w:rsidP="00C53640">
            <w:pPr>
              <w:spacing w:after="0" w:line="240" w:lineRule="auto"/>
              <w:ind w:right="-142"/>
              <w:jc w:val="both"/>
              <w:rPr>
                <w:rFonts w:ascii="Tahoma" w:hAnsi="Tahoma" w:cs="Tahoma"/>
                <w:b/>
                <w:noProof/>
                <w:sz w:val="20"/>
                <w:szCs w:val="20"/>
                <w:lang w:eastAsia="el-GR"/>
              </w:rPr>
            </w:pPr>
            <w:r w:rsidRPr="00EF2B51">
              <w:rPr>
                <w:rFonts w:ascii="Tahoma" w:hAnsi="Tahoma" w:cs="Tahoma"/>
                <w:b/>
                <w:noProof/>
                <w:sz w:val="20"/>
                <w:szCs w:val="20"/>
                <w:lang w:eastAsia="el-GR"/>
              </w:rPr>
              <w:t>Μαραθωνοδρόμου 95</w:t>
            </w:r>
          </w:p>
        </w:tc>
        <w:tc>
          <w:tcPr>
            <w:tcW w:w="867" w:type="dxa"/>
            <w:vMerge w:val="restart"/>
          </w:tcPr>
          <w:p w:rsidR="00307D13" w:rsidRPr="00EF2B51" w:rsidRDefault="00307D13" w:rsidP="00C53640">
            <w:pPr>
              <w:spacing w:after="0" w:line="240" w:lineRule="auto"/>
              <w:ind w:right="-142"/>
              <w:jc w:val="both"/>
              <w:rPr>
                <w:rFonts w:ascii="Tahoma" w:hAnsi="Tahoma" w:cs="Tahoma"/>
                <w:b/>
                <w:sz w:val="20"/>
                <w:szCs w:val="20"/>
              </w:rPr>
            </w:pPr>
          </w:p>
        </w:tc>
        <w:tc>
          <w:tcPr>
            <w:tcW w:w="4042" w:type="dxa"/>
            <w:vMerge/>
          </w:tcPr>
          <w:p w:rsidR="00307D13" w:rsidRPr="00EF2B51" w:rsidRDefault="00307D13" w:rsidP="00C53640">
            <w:pPr>
              <w:spacing w:after="0" w:line="240" w:lineRule="auto"/>
              <w:ind w:right="-142"/>
              <w:jc w:val="both"/>
              <w:rPr>
                <w:rFonts w:ascii="Tahoma" w:hAnsi="Tahoma" w:cs="Tahoma"/>
                <w:b/>
                <w:sz w:val="20"/>
                <w:szCs w:val="20"/>
              </w:rPr>
            </w:pPr>
          </w:p>
        </w:tc>
      </w:tr>
      <w:tr w:rsidR="00307D13" w:rsidRPr="00EF2B51" w:rsidTr="009D2E19">
        <w:trPr>
          <w:trHeight w:val="239"/>
        </w:trPr>
        <w:tc>
          <w:tcPr>
            <w:tcW w:w="4903" w:type="dxa"/>
            <w:gridSpan w:val="2"/>
          </w:tcPr>
          <w:p w:rsidR="00307D13" w:rsidRPr="00EF2B51" w:rsidRDefault="00307D13" w:rsidP="00C53640">
            <w:pPr>
              <w:spacing w:after="0" w:line="240" w:lineRule="auto"/>
              <w:ind w:right="-142"/>
              <w:jc w:val="both"/>
              <w:rPr>
                <w:rFonts w:ascii="Tahoma" w:hAnsi="Tahoma" w:cs="Tahoma"/>
                <w:b/>
                <w:noProof/>
                <w:sz w:val="20"/>
                <w:szCs w:val="20"/>
                <w:lang w:eastAsia="el-GR"/>
              </w:rPr>
            </w:pPr>
            <w:r w:rsidRPr="00EF2B51">
              <w:rPr>
                <w:rFonts w:ascii="Tahoma" w:hAnsi="Tahoma" w:cs="Tahoma"/>
                <w:b/>
                <w:noProof/>
                <w:sz w:val="20"/>
                <w:szCs w:val="20"/>
                <w:lang w:eastAsia="el-GR"/>
              </w:rPr>
              <w:t>ΨΥΧΙΚΟ, Τ.Κ. 154 52</w:t>
            </w:r>
          </w:p>
        </w:tc>
        <w:tc>
          <w:tcPr>
            <w:tcW w:w="867" w:type="dxa"/>
            <w:vMerge/>
          </w:tcPr>
          <w:p w:rsidR="00307D13" w:rsidRPr="00EF2B51" w:rsidRDefault="00307D13" w:rsidP="00C53640">
            <w:pPr>
              <w:spacing w:after="0" w:line="240" w:lineRule="auto"/>
              <w:ind w:right="-142"/>
              <w:jc w:val="both"/>
              <w:rPr>
                <w:rFonts w:ascii="Tahoma" w:hAnsi="Tahoma" w:cs="Tahoma"/>
                <w:b/>
                <w:sz w:val="20"/>
                <w:szCs w:val="20"/>
              </w:rPr>
            </w:pPr>
          </w:p>
        </w:tc>
        <w:tc>
          <w:tcPr>
            <w:tcW w:w="4042" w:type="dxa"/>
            <w:vMerge/>
          </w:tcPr>
          <w:p w:rsidR="00307D13" w:rsidRPr="00EF2B51" w:rsidRDefault="00307D13" w:rsidP="00C53640">
            <w:pPr>
              <w:spacing w:after="0" w:line="240" w:lineRule="auto"/>
              <w:ind w:right="-142"/>
              <w:jc w:val="both"/>
              <w:rPr>
                <w:rFonts w:ascii="Tahoma" w:hAnsi="Tahoma" w:cs="Tahoma"/>
                <w:b/>
                <w:sz w:val="20"/>
                <w:szCs w:val="20"/>
              </w:rPr>
            </w:pPr>
          </w:p>
        </w:tc>
      </w:tr>
      <w:tr w:rsidR="00307D13" w:rsidRPr="00EF2B51" w:rsidTr="009D2E19">
        <w:trPr>
          <w:trHeight w:val="256"/>
        </w:trPr>
        <w:tc>
          <w:tcPr>
            <w:tcW w:w="856" w:type="dxa"/>
          </w:tcPr>
          <w:p w:rsidR="00307D13" w:rsidRPr="00EF2B51" w:rsidRDefault="00307D13" w:rsidP="00C53640">
            <w:pPr>
              <w:spacing w:after="0" w:line="240" w:lineRule="auto"/>
              <w:ind w:right="-142"/>
              <w:jc w:val="both"/>
              <w:rPr>
                <w:rFonts w:ascii="Tahoma" w:hAnsi="Tahoma" w:cs="Tahoma"/>
                <w:b/>
                <w:noProof/>
                <w:sz w:val="20"/>
                <w:szCs w:val="20"/>
                <w:lang w:eastAsia="el-GR"/>
              </w:rPr>
            </w:pPr>
            <w:r w:rsidRPr="00EF2B51">
              <w:rPr>
                <w:rFonts w:ascii="Tahoma" w:hAnsi="Tahoma" w:cs="Tahoma"/>
                <w:b/>
                <w:noProof/>
                <w:sz w:val="20"/>
                <w:szCs w:val="20"/>
                <w:lang w:eastAsia="el-GR"/>
              </w:rPr>
              <w:t>τηλ.:</w:t>
            </w:r>
          </w:p>
        </w:tc>
        <w:tc>
          <w:tcPr>
            <w:tcW w:w="4046" w:type="dxa"/>
          </w:tcPr>
          <w:p w:rsidR="00307D13" w:rsidRPr="00EF2B51" w:rsidRDefault="00307D13" w:rsidP="00C53640">
            <w:pPr>
              <w:spacing w:after="0" w:line="240" w:lineRule="auto"/>
              <w:ind w:right="-142"/>
              <w:jc w:val="both"/>
              <w:rPr>
                <w:rFonts w:ascii="Tahoma" w:hAnsi="Tahoma" w:cs="Tahoma"/>
                <w:b/>
                <w:noProof/>
                <w:sz w:val="20"/>
                <w:szCs w:val="20"/>
                <w:lang w:val="en-US" w:eastAsia="el-GR"/>
              </w:rPr>
            </w:pPr>
            <w:r w:rsidRPr="00EF2B51">
              <w:rPr>
                <w:rFonts w:ascii="Tahoma" w:hAnsi="Tahoma" w:cs="Tahoma"/>
                <w:b/>
                <w:noProof/>
                <w:sz w:val="20"/>
                <w:szCs w:val="20"/>
                <w:lang w:eastAsia="el-GR"/>
              </w:rPr>
              <w:t>21</w:t>
            </w:r>
            <w:r w:rsidR="00936210" w:rsidRPr="00EF2B51">
              <w:rPr>
                <w:rFonts w:ascii="Tahoma" w:hAnsi="Tahoma" w:cs="Tahoma"/>
                <w:b/>
                <w:noProof/>
                <w:sz w:val="20"/>
                <w:szCs w:val="20"/>
                <w:lang w:val="en-US" w:eastAsia="el-GR"/>
              </w:rPr>
              <w:t>3 20147</w:t>
            </w:r>
            <w:r w:rsidR="008D2D6A" w:rsidRPr="00EF2B51">
              <w:rPr>
                <w:rFonts w:ascii="Tahoma" w:hAnsi="Tahoma" w:cs="Tahoma"/>
                <w:b/>
                <w:noProof/>
                <w:sz w:val="20"/>
                <w:szCs w:val="20"/>
                <w:lang w:eastAsia="el-GR"/>
              </w:rPr>
              <w:t>4</w:t>
            </w:r>
            <w:r w:rsidR="00936210" w:rsidRPr="00EF2B51">
              <w:rPr>
                <w:rFonts w:ascii="Tahoma" w:hAnsi="Tahoma" w:cs="Tahoma"/>
                <w:b/>
                <w:noProof/>
                <w:sz w:val="20"/>
                <w:szCs w:val="20"/>
                <w:lang w:val="en-US" w:eastAsia="el-GR"/>
              </w:rPr>
              <w:t>3-744</w:t>
            </w:r>
          </w:p>
        </w:tc>
        <w:tc>
          <w:tcPr>
            <w:tcW w:w="867" w:type="dxa"/>
            <w:vMerge/>
          </w:tcPr>
          <w:p w:rsidR="00307D13" w:rsidRPr="00EF2B51" w:rsidRDefault="00307D13" w:rsidP="00C53640">
            <w:pPr>
              <w:spacing w:after="0" w:line="240" w:lineRule="auto"/>
              <w:ind w:right="-142"/>
              <w:jc w:val="both"/>
              <w:rPr>
                <w:rFonts w:ascii="Tahoma" w:hAnsi="Tahoma" w:cs="Tahoma"/>
                <w:b/>
                <w:sz w:val="20"/>
                <w:szCs w:val="20"/>
              </w:rPr>
            </w:pPr>
          </w:p>
        </w:tc>
        <w:tc>
          <w:tcPr>
            <w:tcW w:w="4042" w:type="dxa"/>
            <w:vMerge/>
          </w:tcPr>
          <w:p w:rsidR="00307D13" w:rsidRPr="00EF2B51" w:rsidRDefault="00307D13" w:rsidP="00C53640">
            <w:pPr>
              <w:spacing w:after="0" w:line="240" w:lineRule="auto"/>
              <w:ind w:right="-142"/>
              <w:jc w:val="both"/>
              <w:rPr>
                <w:rFonts w:ascii="Tahoma" w:hAnsi="Tahoma" w:cs="Tahoma"/>
                <w:b/>
                <w:sz w:val="20"/>
                <w:szCs w:val="20"/>
              </w:rPr>
            </w:pPr>
          </w:p>
        </w:tc>
      </w:tr>
      <w:tr w:rsidR="00307D13" w:rsidRPr="00EF2B51" w:rsidTr="009D2E19">
        <w:trPr>
          <w:trHeight w:val="239"/>
        </w:trPr>
        <w:tc>
          <w:tcPr>
            <w:tcW w:w="856" w:type="dxa"/>
          </w:tcPr>
          <w:p w:rsidR="00307D13" w:rsidRPr="00EF2B51" w:rsidRDefault="00307D13" w:rsidP="00C53640">
            <w:pPr>
              <w:spacing w:after="0" w:line="240" w:lineRule="auto"/>
              <w:ind w:right="-142"/>
              <w:jc w:val="both"/>
              <w:rPr>
                <w:rFonts w:ascii="Tahoma" w:hAnsi="Tahoma" w:cs="Tahoma"/>
                <w:b/>
                <w:noProof/>
                <w:sz w:val="20"/>
                <w:szCs w:val="20"/>
                <w:lang w:eastAsia="el-GR"/>
              </w:rPr>
            </w:pPr>
            <w:r w:rsidRPr="00EF2B51">
              <w:rPr>
                <w:rFonts w:ascii="Tahoma" w:hAnsi="Tahoma" w:cs="Tahoma"/>
                <w:b/>
                <w:noProof/>
                <w:sz w:val="20"/>
                <w:szCs w:val="20"/>
                <w:lang w:val="en-US" w:eastAsia="el-GR"/>
              </w:rPr>
              <w:t>fax:</w:t>
            </w:r>
          </w:p>
        </w:tc>
        <w:tc>
          <w:tcPr>
            <w:tcW w:w="4046" w:type="dxa"/>
          </w:tcPr>
          <w:p w:rsidR="00307D13" w:rsidRPr="00EF2B51" w:rsidRDefault="00307D13" w:rsidP="00C53640">
            <w:pPr>
              <w:spacing w:after="0" w:line="240" w:lineRule="auto"/>
              <w:ind w:right="-142"/>
              <w:jc w:val="both"/>
              <w:rPr>
                <w:rFonts w:ascii="Tahoma" w:hAnsi="Tahoma" w:cs="Tahoma"/>
                <w:b/>
                <w:noProof/>
                <w:sz w:val="20"/>
                <w:szCs w:val="20"/>
                <w:lang w:eastAsia="el-GR"/>
              </w:rPr>
            </w:pPr>
            <w:r w:rsidRPr="00EF2B51">
              <w:rPr>
                <w:rFonts w:ascii="Tahoma" w:hAnsi="Tahoma" w:cs="Tahoma"/>
                <w:b/>
                <w:noProof/>
                <w:sz w:val="20"/>
                <w:szCs w:val="20"/>
                <w:lang w:eastAsia="el-GR"/>
              </w:rPr>
              <w:t>210 6726081</w:t>
            </w:r>
          </w:p>
        </w:tc>
        <w:tc>
          <w:tcPr>
            <w:tcW w:w="867" w:type="dxa"/>
            <w:vMerge/>
          </w:tcPr>
          <w:p w:rsidR="00307D13" w:rsidRPr="00EF2B51" w:rsidRDefault="00307D13" w:rsidP="00C53640">
            <w:pPr>
              <w:spacing w:after="0" w:line="240" w:lineRule="auto"/>
              <w:ind w:right="-142"/>
              <w:jc w:val="both"/>
              <w:rPr>
                <w:rFonts w:ascii="Tahoma" w:hAnsi="Tahoma" w:cs="Tahoma"/>
                <w:b/>
                <w:sz w:val="20"/>
                <w:szCs w:val="20"/>
              </w:rPr>
            </w:pPr>
          </w:p>
        </w:tc>
        <w:tc>
          <w:tcPr>
            <w:tcW w:w="4042" w:type="dxa"/>
            <w:vMerge/>
          </w:tcPr>
          <w:p w:rsidR="00307D13" w:rsidRPr="00EF2B51" w:rsidRDefault="00307D13" w:rsidP="00C53640">
            <w:pPr>
              <w:spacing w:after="0" w:line="240" w:lineRule="auto"/>
              <w:ind w:right="-142"/>
              <w:jc w:val="both"/>
              <w:rPr>
                <w:rFonts w:ascii="Tahoma" w:hAnsi="Tahoma" w:cs="Tahoma"/>
                <w:b/>
                <w:sz w:val="20"/>
                <w:szCs w:val="20"/>
              </w:rPr>
            </w:pPr>
          </w:p>
        </w:tc>
      </w:tr>
      <w:tr w:rsidR="00307D13" w:rsidRPr="00EF2B51" w:rsidTr="009D2E19">
        <w:trPr>
          <w:trHeight w:val="256"/>
        </w:trPr>
        <w:tc>
          <w:tcPr>
            <w:tcW w:w="856" w:type="dxa"/>
          </w:tcPr>
          <w:p w:rsidR="00307D13" w:rsidRPr="00EF2B51" w:rsidRDefault="00307D13" w:rsidP="00C53640">
            <w:pPr>
              <w:spacing w:after="0" w:line="240" w:lineRule="auto"/>
              <w:ind w:right="-142"/>
              <w:jc w:val="both"/>
              <w:rPr>
                <w:rFonts w:ascii="Tahoma" w:hAnsi="Tahoma" w:cs="Tahoma"/>
                <w:b/>
                <w:noProof/>
                <w:sz w:val="20"/>
                <w:szCs w:val="20"/>
                <w:lang w:val="en-US" w:eastAsia="el-GR"/>
              </w:rPr>
            </w:pPr>
            <w:r w:rsidRPr="00EF2B51">
              <w:rPr>
                <w:rFonts w:ascii="Tahoma" w:hAnsi="Tahoma" w:cs="Tahoma"/>
                <w:b/>
                <w:noProof/>
                <w:sz w:val="20"/>
                <w:szCs w:val="20"/>
                <w:lang w:val="en-US" w:eastAsia="el-GR"/>
              </w:rPr>
              <w:t>email:</w:t>
            </w:r>
          </w:p>
        </w:tc>
        <w:tc>
          <w:tcPr>
            <w:tcW w:w="4046" w:type="dxa"/>
          </w:tcPr>
          <w:p w:rsidR="00307D13" w:rsidRPr="00EF2B51" w:rsidRDefault="006F0F0B" w:rsidP="00C53640">
            <w:pPr>
              <w:spacing w:after="0" w:line="240" w:lineRule="auto"/>
              <w:ind w:right="-142"/>
              <w:jc w:val="both"/>
              <w:rPr>
                <w:rFonts w:ascii="Tahoma" w:hAnsi="Tahoma" w:cs="Tahoma"/>
                <w:b/>
                <w:noProof/>
                <w:sz w:val="20"/>
                <w:szCs w:val="20"/>
                <w:lang w:val="en-US" w:eastAsia="el-GR"/>
              </w:rPr>
            </w:pPr>
            <w:r w:rsidRPr="00EF2B51">
              <w:rPr>
                <w:rFonts w:ascii="Tahoma" w:hAnsi="Tahoma" w:cs="Tahoma"/>
                <w:b/>
                <w:noProof/>
                <w:sz w:val="20"/>
                <w:szCs w:val="20"/>
                <w:lang w:val="en-US"/>
              </w:rPr>
              <w:t>epitropesds@0177.syzefxis.gov.gr</w:t>
            </w:r>
          </w:p>
        </w:tc>
        <w:tc>
          <w:tcPr>
            <w:tcW w:w="867" w:type="dxa"/>
            <w:vMerge/>
          </w:tcPr>
          <w:p w:rsidR="00307D13" w:rsidRPr="00EF2B51" w:rsidRDefault="00307D13" w:rsidP="00C53640">
            <w:pPr>
              <w:spacing w:after="0" w:line="240" w:lineRule="auto"/>
              <w:ind w:right="-142"/>
              <w:jc w:val="both"/>
              <w:rPr>
                <w:rFonts w:ascii="Tahoma" w:hAnsi="Tahoma" w:cs="Tahoma"/>
                <w:b/>
                <w:sz w:val="20"/>
                <w:szCs w:val="20"/>
              </w:rPr>
            </w:pPr>
          </w:p>
        </w:tc>
        <w:tc>
          <w:tcPr>
            <w:tcW w:w="4042" w:type="dxa"/>
            <w:vMerge/>
          </w:tcPr>
          <w:p w:rsidR="00307D13" w:rsidRPr="00EF2B51" w:rsidRDefault="00307D13" w:rsidP="00C53640">
            <w:pPr>
              <w:spacing w:after="0" w:line="240" w:lineRule="auto"/>
              <w:ind w:right="-142"/>
              <w:jc w:val="both"/>
              <w:rPr>
                <w:rFonts w:ascii="Tahoma" w:hAnsi="Tahoma" w:cs="Tahoma"/>
                <w:b/>
                <w:sz w:val="20"/>
                <w:szCs w:val="20"/>
              </w:rPr>
            </w:pPr>
          </w:p>
        </w:tc>
      </w:tr>
    </w:tbl>
    <w:p w:rsidR="00D87373" w:rsidRPr="00EF2B51" w:rsidRDefault="00D87373" w:rsidP="00BB771F">
      <w:pPr>
        <w:spacing w:after="0" w:line="360" w:lineRule="auto"/>
        <w:ind w:right="-142" w:firstLine="720"/>
        <w:jc w:val="both"/>
        <w:rPr>
          <w:rFonts w:ascii="Tahoma" w:hAnsi="Tahoma" w:cs="Tahoma"/>
          <w:b/>
          <w:sz w:val="20"/>
          <w:szCs w:val="20"/>
        </w:rPr>
      </w:pPr>
    </w:p>
    <w:p w:rsidR="006F0F0B" w:rsidRPr="00EF2B51" w:rsidRDefault="006F0F0B" w:rsidP="009D2E19">
      <w:pPr>
        <w:spacing w:after="0" w:line="360" w:lineRule="auto"/>
        <w:ind w:right="-142"/>
        <w:jc w:val="both"/>
        <w:rPr>
          <w:rFonts w:ascii="Tahoma" w:hAnsi="Tahoma" w:cs="Tahoma"/>
          <w:sz w:val="20"/>
          <w:szCs w:val="20"/>
        </w:rPr>
      </w:pPr>
      <w:r w:rsidRPr="00EF2B51">
        <w:rPr>
          <w:rFonts w:ascii="Tahoma" w:hAnsi="Tahoma" w:cs="Tahoma"/>
          <w:b/>
          <w:sz w:val="20"/>
          <w:szCs w:val="20"/>
        </w:rPr>
        <w:t>ΘΕΜΑ:</w:t>
      </w:r>
      <w:r w:rsidRPr="00EF2B51">
        <w:rPr>
          <w:rFonts w:ascii="Tahoma" w:hAnsi="Tahoma" w:cs="Tahoma"/>
          <w:sz w:val="20"/>
          <w:szCs w:val="20"/>
        </w:rPr>
        <w:t xml:space="preserve"> «Πρόσκληση για σύγκληση Δημοτικού Συμβουλίου».</w:t>
      </w:r>
    </w:p>
    <w:p w:rsidR="00BB771F" w:rsidRPr="00EF2B51" w:rsidRDefault="006F0F0B" w:rsidP="009D2E19">
      <w:pPr>
        <w:autoSpaceDE w:val="0"/>
        <w:autoSpaceDN w:val="0"/>
        <w:adjustRightInd w:val="0"/>
        <w:spacing w:after="0" w:line="360" w:lineRule="auto"/>
        <w:ind w:right="-142"/>
        <w:jc w:val="both"/>
        <w:rPr>
          <w:rFonts w:ascii="Tahoma" w:hAnsi="Tahoma" w:cs="Tahoma"/>
          <w:sz w:val="20"/>
          <w:szCs w:val="20"/>
        </w:rPr>
      </w:pPr>
      <w:r w:rsidRPr="00EF2B51">
        <w:rPr>
          <w:rFonts w:ascii="Tahoma" w:hAnsi="Tahoma" w:cs="Tahoma"/>
          <w:sz w:val="20"/>
          <w:szCs w:val="20"/>
        </w:rPr>
        <w:t xml:space="preserve">Παρακαλούμε όπως προσέλθετε στο δημοτικό κατάστημα στο Ψυχικό επί της οδού Μαραθωνοδρόμου  </w:t>
      </w:r>
      <w:proofErr w:type="spellStart"/>
      <w:r w:rsidRPr="00EF2B51">
        <w:rPr>
          <w:rFonts w:ascii="Tahoma" w:hAnsi="Tahoma" w:cs="Tahoma"/>
          <w:sz w:val="20"/>
          <w:szCs w:val="20"/>
        </w:rPr>
        <w:t>αρ</w:t>
      </w:r>
      <w:proofErr w:type="spellEnd"/>
      <w:r w:rsidRPr="00EF2B51">
        <w:rPr>
          <w:rFonts w:ascii="Tahoma" w:hAnsi="Tahoma" w:cs="Tahoma"/>
          <w:sz w:val="20"/>
          <w:szCs w:val="20"/>
        </w:rPr>
        <w:t>. 95 την</w:t>
      </w:r>
      <w:r w:rsidR="00537751" w:rsidRPr="00EF2B51">
        <w:rPr>
          <w:rFonts w:ascii="Tahoma" w:hAnsi="Tahoma" w:cs="Tahoma"/>
          <w:sz w:val="20"/>
          <w:szCs w:val="20"/>
        </w:rPr>
        <w:t xml:space="preserve"> </w:t>
      </w:r>
      <w:r w:rsidR="00CC1A54" w:rsidRPr="00EF2B51">
        <w:rPr>
          <w:rFonts w:ascii="Tahoma" w:hAnsi="Tahoma" w:cs="Tahoma"/>
          <w:b/>
          <w:sz w:val="20"/>
          <w:szCs w:val="20"/>
        </w:rPr>
        <w:t>10</w:t>
      </w:r>
      <w:r w:rsidRPr="00EF2B51">
        <w:rPr>
          <w:rFonts w:ascii="Tahoma" w:hAnsi="Tahoma" w:cs="Tahoma"/>
          <w:b/>
          <w:sz w:val="20"/>
          <w:szCs w:val="20"/>
        </w:rPr>
        <w:t>ην</w:t>
      </w:r>
      <w:r w:rsidRPr="00EF2B51">
        <w:rPr>
          <w:rFonts w:ascii="Tahoma" w:hAnsi="Tahoma" w:cs="Tahoma"/>
          <w:sz w:val="20"/>
          <w:szCs w:val="20"/>
        </w:rPr>
        <w:t xml:space="preserve"> του μηνός </w:t>
      </w:r>
      <w:r w:rsidR="00D65C4A" w:rsidRPr="00EF2B51">
        <w:rPr>
          <w:rFonts w:ascii="Tahoma" w:hAnsi="Tahoma" w:cs="Tahoma"/>
          <w:b/>
          <w:sz w:val="20"/>
          <w:szCs w:val="20"/>
        </w:rPr>
        <w:t>Δεκεμβρίου</w:t>
      </w:r>
      <w:r w:rsidRPr="00EF2B51">
        <w:rPr>
          <w:rFonts w:ascii="Tahoma" w:hAnsi="Tahoma" w:cs="Tahoma"/>
          <w:b/>
          <w:sz w:val="20"/>
          <w:szCs w:val="20"/>
        </w:rPr>
        <w:t xml:space="preserve"> </w:t>
      </w:r>
      <w:r w:rsidRPr="00EF2B51">
        <w:rPr>
          <w:rFonts w:ascii="Tahoma" w:hAnsi="Tahoma" w:cs="Tahoma"/>
          <w:sz w:val="20"/>
          <w:szCs w:val="20"/>
        </w:rPr>
        <w:t xml:space="preserve">του έτους </w:t>
      </w:r>
      <w:r w:rsidR="004D6487" w:rsidRPr="00EF2B51">
        <w:rPr>
          <w:rFonts w:ascii="Tahoma" w:hAnsi="Tahoma" w:cs="Tahoma"/>
          <w:b/>
          <w:sz w:val="20"/>
          <w:szCs w:val="20"/>
        </w:rPr>
        <w:t>2025</w:t>
      </w:r>
      <w:r w:rsidRPr="00EF2B51">
        <w:rPr>
          <w:rFonts w:ascii="Tahoma" w:hAnsi="Tahoma" w:cs="Tahoma"/>
          <w:sz w:val="20"/>
          <w:szCs w:val="20"/>
        </w:rPr>
        <w:t xml:space="preserve"> ημέρα της εβδομάδας </w:t>
      </w:r>
      <w:r w:rsidR="00CC1A54" w:rsidRPr="00EF2B51">
        <w:rPr>
          <w:rFonts w:ascii="Tahoma" w:hAnsi="Tahoma" w:cs="Tahoma"/>
          <w:b/>
          <w:sz w:val="20"/>
          <w:szCs w:val="20"/>
        </w:rPr>
        <w:t>Τετάρτη</w:t>
      </w:r>
      <w:r w:rsidR="00E00A1D" w:rsidRPr="00EF2B51">
        <w:rPr>
          <w:rFonts w:ascii="Tahoma" w:hAnsi="Tahoma" w:cs="Tahoma"/>
          <w:b/>
          <w:sz w:val="20"/>
          <w:szCs w:val="20"/>
        </w:rPr>
        <w:t xml:space="preserve"> </w:t>
      </w:r>
      <w:r w:rsidRPr="00EF2B51">
        <w:rPr>
          <w:rFonts w:ascii="Tahoma" w:hAnsi="Tahoma" w:cs="Tahoma"/>
          <w:sz w:val="20"/>
          <w:szCs w:val="20"/>
        </w:rPr>
        <w:t xml:space="preserve">και ώρα </w:t>
      </w:r>
      <w:r w:rsidR="009F340A" w:rsidRPr="00EF2B51">
        <w:rPr>
          <w:rFonts w:ascii="Tahoma" w:hAnsi="Tahoma" w:cs="Tahoma"/>
          <w:b/>
          <w:sz w:val="20"/>
          <w:szCs w:val="20"/>
        </w:rPr>
        <w:t>18</w:t>
      </w:r>
      <w:r w:rsidRPr="00EF2B51">
        <w:rPr>
          <w:rFonts w:ascii="Tahoma" w:hAnsi="Tahoma" w:cs="Tahoma"/>
          <w:b/>
          <w:sz w:val="20"/>
          <w:szCs w:val="20"/>
        </w:rPr>
        <w:t xml:space="preserve">:00΄ </w:t>
      </w:r>
      <w:r w:rsidRPr="00EF2B51">
        <w:rPr>
          <w:rFonts w:ascii="Tahoma" w:hAnsi="Tahoma" w:cs="Tahoma"/>
          <w:sz w:val="20"/>
          <w:szCs w:val="20"/>
        </w:rPr>
        <w:t xml:space="preserve">σε συνεδρίαση του Δημοτικού Συμβουλίου </w:t>
      </w:r>
      <w:r w:rsidR="00A33422" w:rsidRPr="00EF2B51">
        <w:rPr>
          <w:rFonts w:ascii="Tahoma" w:hAnsi="Tahoma" w:cs="Tahoma"/>
          <w:b/>
          <w:sz w:val="20"/>
          <w:szCs w:val="20"/>
          <w:u w:val="single"/>
        </w:rPr>
        <w:t>δια</w:t>
      </w:r>
      <w:r w:rsidRPr="00EF2B51">
        <w:rPr>
          <w:rFonts w:ascii="Tahoma" w:hAnsi="Tahoma" w:cs="Tahoma"/>
          <w:b/>
          <w:sz w:val="20"/>
          <w:szCs w:val="20"/>
          <w:u w:val="single"/>
        </w:rPr>
        <w:t xml:space="preserve"> ζώσης</w:t>
      </w:r>
      <w:r w:rsidR="009D7E9A" w:rsidRPr="00EF2B51">
        <w:rPr>
          <w:rFonts w:ascii="Tahoma" w:hAnsi="Tahoma" w:cs="Tahoma"/>
          <w:b/>
          <w:sz w:val="20"/>
          <w:szCs w:val="20"/>
          <w:u w:val="single"/>
        </w:rPr>
        <w:t>,</w:t>
      </w:r>
      <w:r w:rsidR="009D7E9A" w:rsidRPr="00EF2B51">
        <w:rPr>
          <w:rFonts w:ascii="Tahoma" w:hAnsi="Tahoma" w:cs="Tahoma"/>
          <w:b/>
          <w:sz w:val="20"/>
          <w:szCs w:val="20"/>
        </w:rPr>
        <w:t xml:space="preserve"> </w:t>
      </w:r>
      <w:r w:rsidR="00664184" w:rsidRPr="00EF2B51">
        <w:rPr>
          <w:rFonts w:ascii="Tahoma" w:hAnsi="Tahoma" w:cs="Tahoma"/>
          <w:sz w:val="20"/>
          <w:szCs w:val="20"/>
        </w:rPr>
        <w:t>σ</w:t>
      </w:r>
      <w:r w:rsidRPr="00EF2B51">
        <w:rPr>
          <w:rFonts w:ascii="Tahoma" w:hAnsi="Tahoma" w:cs="Tahoma"/>
          <w:color w:val="000000"/>
          <w:sz w:val="20"/>
          <w:szCs w:val="20"/>
        </w:rPr>
        <w:t xml:space="preserve">ύμφωνα </w:t>
      </w:r>
      <w:r w:rsidRPr="00EF2B51">
        <w:rPr>
          <w:rFonts w:ascii="Tahoma" w:hAnsi="Tahoma" w:cs="Tahoma"/>
          <w:sz w:val="20"/>
          <w:szCs w:val="20"/>
        </w:rPr>
        <w:t xml:space="preserve">με τις διατάξεις </w:t>
      </w:r>
      <w:r w:rsidR="008104AE" w:rsidRPr="00EF2B51">
        <w:rPr>
          <w:rFonts w:ascii="Tahoma" w:hAnsi="Tahoma" w:cs="Tahoma"/>
          <w:sz w:val="20"/>
          <w:szCs w:val="20"/>
        </w:rPr>
        <w:t>των άρθρων 65 και 67 του Ν. 3852/2010 όπως τροποποιήθηκαν από τα άρθρα 72 και 74 του Ν. 4555/2018 και από το άρθρο 6 του Ν. 5056/2023 και ισχύουν</w:t>
      </w:r>
      <w:r w:rsidRPr="00EF2B51">
        <w:rPr>
          <w:rFonts w:ascii="Tahoma" w:hAnsi="Tahoma" w:cs="Tahoma"/>
          <w:sz w:val="20"/>
          <w:szCs w:val="20"/>
        </w:rPr>
        <w:t>, προκειμένου να αποφασίσουμε επί των κατωτέρω θεμάτων ημερήσιας διάταξης.</w:t>
      </w:r>
    </w:p>
    <w:p w:rsidR="00A13EF4" w:rsidRPr="00EF2B51" w:rsidRDefault="00A13EF4" w:rsidP="00CE555F">
      <w:pPr>
        <w:autoSpaceDE w:val="0"/>
        <w:autoSpaceDN w:val="0"/>
        <w:adjustRightInd w:val="0"/>
        <w:spacing w:after="0" w:line="360" w:lineRule="auto"/>
        <w:ind w:right="-142" w:firstLine="720"/>
        <w:jc w:val="both"/>
        <w:rPr>
          <w:rFonts w:ascii="Tahoma" w:hAnsi="Tahoma" w:cs="Tahoma"/>
          <w:sz w:val="20"/>
          <w:szCs w:val="20"/>
        </w:rPr>
      </w:pPr>
    </w:p>
    <w:p w:rsidR="00CE66B6" w:rsidRPr="00EF2B51" w:rsidRDefault="00CE66B6" w:rsidP="00022A91">
      <w:pPr>
        <w:autoSpaceDE w:val="0"/>
        <w:autoSpaceDN w:val="0"/>
        <w:adjustRightInd w:val="0"/>
        <w:spacing w:after="0" w:line="360" w:lineRule="auto"/>
        <w:ind w:right="-142" w:firstLine="720"/>
        <w:jc w:val="both"/>
        <w:rPr>
          <w:rFonts w:ascii="Tahoma" w:hAnsi="Tahoma" w:cs="Tahoma"/>
          <w:b/>
          <w:bCs/>
          <w:sz w:val="20"/>
          <w:szCs w:val="20"/>
          <w:u w:val="single"/>
        </w:rPr>
      </w:pPr>
      <w:r w:rsidRPr="00EF2B51">
        <w:rPr>
          <w:rFonts w:ascii="Tahoma" w:hAnsi="Tahoma" w:cs="Tahoma"/>
          <w:b/>
          <w:bCs/>
          <w:sz w:val="20"/>
          <w:szCs w:val="20"/>
          <w:u w:val="single"/>
        </w:rPr>
        <w:t>ΘΕΜΑΤΑ  ΗΜΕΡΗΣΙΑΣ ΔΙΑΤΑΞΗΣ</w:t>
      </w:r>
      <w:r w:rsidR="00CA4298" w:rsidRPr="00EF2B51">
        <w:rPr>
          <w:rFonts w:ascii="Tahoma" w:hAnsi="Tahoma" w:cs="Tahoma"/>
          <w:b/>
          <w:bCs/>
          <w:sz w:val="20"/>
          <w:szCs w:val="20"/>
          <w:u w:val="single"/>
        </w:rPr>
        <w:t xml:space="preserve"> </w:t>
      </w:r>
    </w:p>
    <w:p w:rsidR="007C269C" w:rsidRPr="00EF2B51" w:rsidRDefault="007C269C" w:rsidP="00A13EF4">
      <w:pPr>
        <w:pStyle w:val="a8"/>
        <w:numPr>
          <w:ilvl w:val="0"/>
          <w:numId w:val="1"/>
        </w:numPr>
        <w:spacing w:after="0" w:line="360" w:lineRule="auto"/>
        <w:ind w:left="714" w:right="-142" w:hanging="357"/>
        <w:jc w:val="both"/>
        <w:rPr>
          <w:rFonts w:ascii="Tahoma" w:eastAsia="Times New Roman" w:hAnsi="Tahoma" w:cs="Tahoma"/>
          <w:bCs/>
          <w:sz w:val="20"/>
          <w:szCs w:val="20"/>
        </w:rPr>
      </w:pPr>
      <w:r w:rsidRPr="00EF2B51">
        <w:rPr>
          <w:rFonts w:ascii="Tahoma" w:eastAsia="Times New Roman" w:hAnsi="Tahoma" w:cs="Tahoma"/>
          <w:bCs/>
          <w:sz w:val="20"/>
          <w:szCs w:val="20"/>
        </w:rPr>
        <w:t>Έγκριση σύναψης 14ης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8 «Συντήρηση και επισκευή επιβατηγών αυτοκινήτων» της υπ’ αρ.πρωτ.7939/19-05-2021 διακήρυξης με τον οικονομικό φορέα με την επωνυμία: ΜΙΕΤΣΕΛ ΕΜΠΟΡΙΟ ΑΝΤΑΛΛΑΚΤΙΚΩΝ ΑΝΩΝΥΜΗ ΕΤΑΙΡΕΙΑ</w:t>
      </w:r>
    </w:p>
    <w:p w:rsidR="00271580" w:rsidRPr="00EF2B51" w:rsidRDefault="00271580" w:rsidP="00C965C8">
      <w:pPr>
        <w:pStyle w:val="a8"/>
        <w:numPr>
          <w:ilvl w:val="0"/>
          <w:numId w:val="1"/>
        </w:numPr>
        <w:tabs>
          <w:tab w:val="left" w:pos="709"/>
          <w:tab w:val="left" w:pos="851"/>
        </w:tabs>
        <w:spacing w:after="0" w:line="360" w:lineRule="auto"/>
        <w:ind w:left="714" w:right="-142" w:hanging="357"/>
        <w:jc w:val="both"/>
        <w:rPr>
          <w:rFonts w:ascii="Tahoma" w:eastAsia="Times New Roman" w:hAnsi="Tahoma" w:cs="Tahoma"/>
          <w:sz w:val="20"/>
          <w:szCs w:val="20"/>
        </w:rPr>
      </w:pPr>
      <w:r w:rsidRPr="00EF2B51">
        <w:rPr>
          <w:rFonts w:ascii="Tahoma" w:eastAsia="Times New Roman" w:hAnsi="Tahoma" w:cs="Tahoma"/>
          <w:sz w:val="20"/>
          <w:szCs w:val="20"/>
        </w:rPr>
        <w:t>Έγκριση σύναψης 19</w:t>
      </w:r>
      <w:r w:rsidRPr="00EF2B51">
        <w:rPr>
          <w:rFonts w:ascii="Tahoma" w:eastAsia="Times New Roman" w:hAnsi="Tahoma" w:cs="Tahoma"/>
          <w:sz w:val="20"/>
          <w:szCs w:val="20"/>
          <w:vertAlign w:val="superscript"/>
        </w:rPr>
        <w:t>ης</w:t>
      </w:r>
      <w:r w:rsidRPr="00EF2B51">
        <w:rPr>
          <w:rFonts w:ascii="Tahoma" w:eastAsia="Times New Roman" w:hAnsi="Tahoma" w:cs="Tahoma"/>
          <w:sz w:val="20"/>
          <w:szCs w:val="20"/>
        </w:rPr>
        <w:t xml:space="preserve">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5: Συντήρηση και επισκευή φορτηγών &lt; 3,5 </w:t>
      </w:r>
      <w:proofErr w:type="spellStart"/>
      <w:r w:rsidRPr="00EF2B51">
        <w:rPr>
          <w:rFonts w:ascii="Tahoma" w:eastAsia="Times New Roman" w:hAnsi="Tahoma" w:cs="Tahoma"/>
          <w:sz w:val="20"/>
          <w:szCs w:val="20"/>
        </w:rPr>
        <w:t>tn</w:t>
      </w:r>
      <w:proofErr w:type="spellEnd"/>
      <w:r w:rsidRPr="00EF2B51">
        <w:rPr>
          <w:rFonts w:ascii="Tahoma" w:eastAsia="Times New Roman" w:hAnsi="Tahoma" w:cs="Tahoma"/>
          <w:sz w:val="20"/>
          <w:szCs w:val="20"/>
        </w:rPr>
        <w:t xml:space="preserve"> ανοικτών και κλειστών και τρικύκλων της υπ’ αρ.πρωτ.7939/19-05-2021 διακήρυξης με τον οικονομικό φορέα με την επωνυμία: ΜΙΕΤΣΕΛ ΕΜΠΟΡΙΟ ΑΝΤΑΛΛΑΚΤΙΚΩΝ ΑΝΩΝΥΜΗ ΕΤΑΙΡΕΙΑ</w:t>
      </w:r>
    </w:p>
    <w:p w:rsidR="00E644E9" w:rsidRPr="00EF2B51" w:rsidRDefault="00E644E9" w:rsidP="00C965C8">
      <w:pPr>
        <w:pStyle w:val="a8"/>
        <w:numPr>
          <w:ilvl w:val="0"/>
          <w:numId w:val="1"/>
        </w:numPr>
        <w:tabs>
          <w:tab w:val="left" w:pos="709"/>
          <w:tab w:val="left" w:pos="851"/>
        </w:tabs>
        <w:spacing w:after="0" w:line="360" w:lineRule="auto"/>
        <w:ind w:left="714" w:right="-142" w:hanging="357"/>
        <w:jc w:val="both"/>
        <w:rPr>
          <w:rFonts w:ascii="Tahoma" w:eastAsia="Times New Roman" w:hAnsi="Tahoma" w:cs="Tahoma"/>
          <w:sz w:val="20"/>
          <w:szCs w:val="20"/>
        </w:rPr>
      </w:pPr>
      <w:r w:rsidRPr="00EF2B51">
        <w:rPr>
          <w:rFonts w:ascii="Tahoma" w:eastAsia="Times New Roman" w:hAnsi="Tahoma" w:cs="Tahoma"/>
          <w:sz w:val="20"/>
          <w:szCs w:val="20"/>
        </w:rPr>
        <w:t>Έγκριση σύναψης 25</w:t>
      </w:r>
      <w:r w:rsidRPr="00EF2B51">
        <w:rPr>
          <w:rFonts w:ascii="Tahoma" w:eastAsia="Times New Roman" w:hAnsi="Tahoma" w:cs="Tahoma"/>
          <w:sz w:val="20"/>
          <w:szCs w:val="20"/>
          <w:vertAlign w:val="superscript"/>
        </w:rPr>
        <w:t>ης</w:t>
      </w:r>
      <w:r w:rsidRPr="00EF2B51">
        <w:rPr>
          <w:rFonts w:ascii="Tahoma" w:eastAsia="Times New Roman" w:hAnsi="Tahoma" w:cs="Tahoma"/>
          <w:sz w:val="20"/>
          <w:szCs w:val="20"/>
        </w:rPr>
        <w:t xml:space="preserve">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1: Συντήρηση και επισκευή πλαισίων φορτηγών οχημάτων (μηχανικών &amp; ηλεκτρολογικών μερών, </w:t>
      </w:r>
      <w:proofErr w:type="spellStart"/>
      <w:r w:rsidRPr="00EF2B51">
        <w:rPr>
          <w:rFonts w:ascii="Tahoma" w:eastAsia="Times New Roman" w:hAnsi="Tahoma" w:cs="Tahoma"/>
          <w:sz w:val="20"/>
          <w:szCs w:val="20"/>
        </w:rPr>
        <w:t>φανοποιϊας</w:t>
      </w:r>
      <w:proofErr w:type="spellEnd"/>
      <w:r w:rsidRPr="00EF2B51">
        <w:rPr>
          <w:rFonts w:ascii="Tahoma" w:eastAsia="Times New Roman" w:hAnsi="Tahoma" w:cs="Tahoma"/>
          <w:sz w:val="20"/>
          <w:szCs w:val="20"/>
        </w:rPr>
        <w:t>, κτλ.) της υπ’ αρ.πρωτ.7939/19-05-2021 διακήρυξης με τον οικονομικό φορέα με την επωνυμία: ΜΙΕΤΣΕΛ ΕΜΠΟΡΙΟ ΑΝΤΑΛΛΑΚΤΙΚΩΝ ΑΝΩΝΥΜΗ ΕΤΑΙΡΕΙΑ</w:t>
      </w:r>
    </w:p>
    <w:p w:rsidR="00261CDC" w:rsidRPr="00EF2B51" w:rsidRDefault="00261CDC" w:rsidP="00C965C8">
      <w:pPr>
        <w:pStyle w:val="a8"/>
        <w:numPr>
          <w:ilvl w:val="0"/>
          <w:numId w:val="1"/>
        </w:numPr>
        <w:tabs>
          <w:tab w:val="left" w:pos="709"/>
          <w:tab w:val="left" w:pos="851"/>
        </w:tabs>
        <w:spacing w:after="0" w:line="360" w:lineRule="auto"/>
        <w:ind w:left="714" w:right="-142" w:hanging="357"/>
        <w:jc w:val="both"/>
        <w:rPr>
          <w:rFonts w:ascii="Tahoma" w:eastAsia="Times New Roman" w:hAnsi="Tahoma" w:cs="Tahoma"/>
          <w:sz w:val="20"/>
          <w:szCs w:val="20"/>
        </w:rPr>
      </w:pPr>
      <w:r w:rsidRPr="00EF2B51">
        <w:rPr>
          <w:rFonts w:ascii="Tahoma" w:eastAsia="Times New Roman" w:hAnsi="Tahoma" w:cs="Tahoma"/>
          <w:sz w:val="20"/>
          <w:szCs w:val="20"/>
        </w:rPr>
        <w:t>Έγκριση σύναψης 26</w:t>
      </w:r>
      <w:r w:rsidRPr="00EF2B51">
        <w:rPr>
          <w:rFonts w:ascii="Tahoma" w:eastAsia="Times New Roman" w:hAnsi="Tahoma" w:cs="Tahoma"/>
          <w:sz w:val="20"/>
          <w:szCs w:val="20"/>
          <w:vertAlign w:val="superscript"/>
        </w:rPr>
        <w:t>ης</w:t>
      </w:r>
      <w:r w:rsidRPr="00EF2B51">
        <w:rPr>
          <w:rFonts w:ascii="Tahoma" w:eastAsia="Times New Roman" w:hAnsi="Tahoma" w:cs="Tahoma"/>
          <w:sz w:val="20"/>
          <w:szCs w:val="20"/>
        </w:rPr>
        <w:t xml:space="preserve">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1: Συντήρηση και επισκευή πλαισίων φορτηγών οχημάτων (μηχανικών &amp; ηλεκτρολογικών μερών, </w:t>
      </w:r>
      <w:proofErr w:type="spellStart"/>
      <w:r w:rsidRPr="00EF2B51">
        <w:rPr>
          <w:rFonts w:ascii="Tahoma" w:eastAsia="Times New Roman" w:hAnsi="Tahoma" w:cs="Tahoma"/>
          <w:sz w:val="20"/>
          <w:szCs w:val="20"/>
        </w:rPr>
        <w:t>φανοποιϊας</w:t>
      </w:r>
      <w:proofErr w:type="spellEnd"/>
      <w:r w:rsidRPr="00EF2B51">
        <w:rPr>
          <w:rFonts w:ascii="Tahoma" w:eastAsia="Times New Roman" w:hAnsi="Tahoma" w:cs="Tahoma"/>
          <w:sz w:val="20"/>
          <w:szCs w:val="20"/>
        </w:rPr>
        <w:t>, κτλ.) της υπ’ αρ.πρωτ.7939/19-05-2021 διακήρυξης με τον οικονομικό φορέα με την επωνυμία: ΜΙΕΤΣΕΛ ΕΜΠΟΡΙΟ ΑΝΤΑΛΛΑΚΤΙΚΩΝ ΑΝΩΝΥΜΗ ΕΤΑΙΡΕΙΑ</w:t>
      </w:r>
    </w:p>
    <w:p w:rsidR="001E7449" w:rsidRPr="00EF2B51" w:rsidRDefault="001E7449" w:rsidP="00C965C8">
      <w:pPr>
        <w:pStyle w:val="a8"/>
        <w:numPr>
          <w:ilvl w:val="0"/>
          <w:numId w:val="1"/>
        </w:numPr>
        <w:tabs>
          <w:tab w:val="left" w:pos="709"/>
          <w:tab w:val="left" w:pos="851"/>
        </w:tabs>
        <w:spacing w:after="0" w:line="360" w:lineRule="auto"/>
        <w:ind w:left="714" w:right="-142" w:hanging="357"/>
        <w:jc w:val="both"/>
        <w:rPr>
          <w:rFonts w:ascii="Tahoma" w:eastAsia="Times New Roman" w:hAnsi="Tahoma" w:cs="Tahoma"/>
          <w:sz w:val="20"/>
          <w:szCs w:val="20"/>
        </w:rPr>
      </w:pPr>
      <w:r w:rsidRPr="00EF2B51">
        <w:rPr>
          <w:rFonts w:ascii="Tahoma" w:eastAsia="Times New Roman" w:hAnsi="Tahoma" w:cs="Tahoma"/>
          <w:sz w:val="20"/>
          <w:szCs w:val="20"/>
        </w:rPr>
        <w:t>Έγκριση σύναψης 27</w:t>
      </w:r>
      <w:r w:rsidRPr="00EF2B51">
        <w:rPr>
          <w:rFonts w:ascii="Tahoma" w:eastAsia="Times New Roman" w:hAnsi="Tahoma" w:cs="Tahoma"/>
          <w:sz w:val="20"/>
          <w:szCs w:val="20"/>
          <w:vertAlign w:val="superscript"/>
        </w:rPr>
        <w:t>ης</w:t>
      </w:r>
      <w:r w:rsidRPr="00EF2B51">
        <w:rPr>
          <w:rFonts w:ascii="Tahoma" w:eastAsia="Times New Roman" w:hAnsi="Tahoma" w:cs="Tahoma"/>
          <w:sz w:val="20"/>
          <w:szCs w:val="20"/>
        </w:rPr>
        <w:t xml:space="preserve">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1: Συντήρηση και επισκευή πλαισίων φορτηγών οχημάτων (μηχανικών &amp; </w:t>
      </w:r>
      <w:r w:rsidRPr="00EF2B51">
        <w:rPr>
          <w:rFonts w:ascii="Tahoma" w:eastAsia="Times New Roman" w:hAnsi="Tahoma" w:cs="Tahoma"/>
          <w:sz w:val="20"/>
          <w:szCs w:val="20"/>
        </w:rPr>
        <w:lastRenderedPageBreak/>
        <w:t xml:space="preserve">ηλεκτρολογικών μερών, </w:t>
      </w:r>
      <w:proofErr w:type="spellStart"/>
      <w:r w:rsidRPr="00EF2B51">
        <w:rPr>
          <w:rFonts w:ascii="Tahoma" w:eastAsia="Times New Roman" w:hAnsi="Tahoma" w:cs="Tahoma"/>
          <w:sz w:val="20"/>
          <w:szCs w:val="20"/>
        </w:rPr>
        <w:t>φανοποιϊας</w:t>
      </w:r>
      <w:proofErr w:type="spellEnd"/>
      <w:r w:rsidRPr="00EF2B51">
        <w:rPr>
          <w:rFonts w:ascii="Tahoma" w:eastAsia="Times New Roman" w:hAnsi="Tahoma" w:cs="Tahoma"/>
          <w:sz w:val="20"/>
          <w:szCs w:val="20"/>
        </w:rPr>
        <w:t>, κτλ.) της υπ’ αρ.πρωτ.7939/19-05-2021 διακήρυξης με τον οικονομικό φορέα με την επωνυμία: ΜΙΕΤΣΕΛ ΕΜΠΟΡΙΟ ΑΝΤΑΛΛΑΚΤΙΚΩΝ ΑΝΩΝΥΜΗ ΕΤΑΙΡΕΙΑ</w:t>
      </w:r>
    </w:p>
    <w:p w:rsidR="00FA51AA" w:rsidRPr="00EF2B51" w:rsidRDefault="00FA51AA" w:rsidP="00C965C8">
      <w:pPr>
        <w:pStyle w:val="a8"/>
        <w:numPr>
          <w:ilvl w:val="0"/>
          <w:numId w:val="1"/>
        </w:numPr>
        <w:tabs>
          <w:tab w:val="left" w:pos="709"/>
          <w:tab w:val="left" w:pos="851"/>
        </w:tabs>
        <w:spacing w:after="0" w:line="360" w:lineRule="auto"/>
        <w:ind w:right="-142"/>
        <w:jc w:val="both"/>
        <w:rPr>
          <w:rFonts w:ascii="Tahoma" w:eastAsia="Times New Roman" w:hAnsi="Tahoma" w:cs="Tahoma"/>
          <w:sz w:val="20"/>
          <w:szCs w:val="20"/>
        </w:rPr>
      </w:pPr>
      <w:r w:rsidRPr="00EF2B51">
        <w:rPr>
          <w:rFonts w:ascii="Tahoma" w:eastAsia="Times New Roman" w:hAnsi="Tahoma" w:cs="Tahoma"/>
          <w:sz w:val="20"/>
          <w:szCs w:val="20"/>
        </w:rPr>
        <w:t>Έγκριση σύναψης 20</w:t>
      </w:r>
      <w:r w:rsidRPr="00EF2B51">
        <w:rPr>
          <w:rFonts w:ascii="Tahoma" w:eastAsia="Times New Roman" w:hAnsi="Tahoma" w:cs="Tahoma"/>
          <w:sz w:val="20"/>
          <w:szCs w:val="20"/>
          <w:vertAlign w:val="superscript"/>
        </w:rPr>
        <w:t>ης</w:t>
      </w:r>
      <w:r w:rsidRPr="00EF2B51">
        <w:rPr>
          <w:rFonts w:ascii="Tahoma" w:eastAsia="Times New Roman" w:hAnsi="Tahoma" w:cs="Tahoma"/>
          <w:sz w:val="20"/>
          <w:szCs w:val="20"/>
        </w:rPr>
        <w:t xml:space="preserve">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5: Συντήρηση και επισκευή φορτηγών &lt; 3,5 </w:t>
      </w:r>
      <w:proofErr w:type="spellStart"/>
      <w:r w:rsidRPr="00EF2B51">
        <w:rPr>
          <w:rFonts w:ascii="Tahoma" w:eastAsia="Times New Roman" w:hAnsi="Tahoma" w:cs="Tahoma"/>
          <w:sz w:val="20"/>
          <w:szCs w:val="20"/>
        </w:rPr>
        <w:t>tn</w:t>
      </w:r>
      <w:proofErr w:type="spellEnd"/>
      <w:r w:rsidRPr="00EF2B51">
        <w:rPr>
          <w:rFonts w:ascii="Tahoma" w:eastAsia="Times New Roman" w:hAnsi="Tahoma" w:cs="Tahoma"/>
          <w:sz w:val="20"/>
          <w:szCs w:val="20"/>
        </w:rPr>
        <w:t xml:space="preserve"> ανοικτών και κλειστών και τρικύκλων της υπ’ αρ.πρωτ.7939/19-05-2021 διακήρυξης με τον οικονομικό φορέα με την επωνυμία: ΜΙΕΤΣΕΛ ΕΜΠΟΡΙΟ ΑΝΤΑΛΛΑΚΤΙΚΩΝ ΑΝΩΝΥΜΗ ΕΤΑΙΡΕΙΑ</w:t>
      </w:r>
    </w:p>
    <w:p w:rsidR="00203ACD" w:rsidRDefault="00EF2B51" w:rsidP="00C965C8">
      <w:pPr>
        <w:pStyle w:val="a8"/>
        <w:numPr>
          <w:ilvl w:val="0"/>
          <w:numId w:val="1"/>
        </w:numPr>
        <w:tabs>
          <w:tab w:val="left" w:pos="851"/>
        </w:tabs>
        <w:spacing w:after="0" w:line="360" w:lineRule="auto"/>
        <w:ind w:right="-142"/>
        <w:jc w:val="both"/>
        <w:rPr>
          <w:rFonts w:ascii="Tahoma" w:eastAsia="Times New Roman" w:hAnsi="Tahoma" w:cs="Tahoma"/>
          <w:sz w:val="20"/>
          <w:szCs w:val="20"/>
        </w:rPr>
      </w:pPr>
      <w:r w:rsidRPr="00EF2B51">
        <w:rPr>
          <w:rFonts w:ascii="Tahoma" w:hAnsi="Tahoma" w:cs="Tahoma"/>
          <w:sz w:val="20"/>
          <w:szCs w:val="20"/>
        </w:rPr>
        <w:t xml:space="preserve">Ορισμός αμοιβής του δικηγόρου κ. Β. Παπαδημητρίου να:  1) Συντάξει και υποβάλλει έκθεση απόψεων του Δήμου Φιλοθέης – Ψυχικού επί της υπ’ αριθ. </w:t>
      </w:r>
      <w:proofErr w:type="spellStart"/>
      <w:r w:rsidRPr="00EF2B51">
        <w:rPr>
          <w:rFonts w:ascii="Tahoma" w:hAnsi="Tahoma" w:cs="Tahoma"/>
          <w:sz w:val="20"/>
          <w:szCs w:val="20"/>
        </w:rPr>
        <w:t>καταθ</w:t>
      </w:r>
      <w:proofErr w:type="spellEnd"/>
      <w:r w:rsidRPr="00EF2B51">
        <w:rPr>
          <w:rFonts w:ascii="Tahoma" w:hAnsi="Tahoma" w:cs="Tahoma"/>
          <w:sz w:val="20"/>
          <w:szCs w:val="20"/>
        </w:rPr>
        <w:t xml:space="preserve">. ΠΡΚ891/4-12-2025 (αιτών Γεράσιμος </w:t>
      </w:r>
      <w:proofErr w:type="spellStart"/>
      <w:r w:rsidRPr="00EF2B51">
        <w:rPr>
          <w:rFonts w:ascii="Tahoma" w:hAnsi="Tahoma" w:cs="Tahoma"/>
          <w:sz w:val="20"/>
          <w:szCs w:val="20"/>
        </w:rPr>
        <w:t>Ρηγάτος</w:t>
      </w:r>
      <w:proofErr w:type="spellEnd"/>
      <w:r w:rsidRPr="00EF2B51">
        <w:rPr>
          <w:rFonts w:ascii="Tahoma" w:hAnsi="Tahoma" w:cs="Tahoma"/>
          <w:sz w:val="20"/>
          <w:szCs w:val="20"/>
        </w:rPr>
        <w:t xml:space="preserve"> του Γεωργίου) αιτήσεως προσωρινής ρύθμισης της κατάστασης (κατ’ άρθρο. 210 Κώδικα Διοικητικής Δικονομίας) ενώπιον του Μονομελούς Διοικητικού Πρωτοδικείου Αθηνών, κατά του Δήμου Φιλοθέης Ψυχικού για την απαγόρευση συμμετοχής του υπαλλήλου Αναπληρωτή Προϊσταμένου της ΥΔΟΜ Ψυχικού Παναγιώτη Αργυρόπουλου του Νικολάου στην αυτοψία της 11ης -12-2025 στις ιδιοκτησίες του ενάγοντος δυνάμει της υπ’ αριθ. </w:t>
      </w:r>
      <w:proofErr w:type="spellStart"/>
      <w:r w:rsidRPr="00EF2B51">
        <w:rPr>
          <w:rFonts w:ascii="Tahoma" w:hAnsi="Tahoma" w:cs="Tahoma"/>
          <w:sz w:val="20"/>
          <w:szCs w:val="20"/>
        </w:rPr>
        <w:t>πρωτ</w:t>
      </w:r>
      <w:proofErr w:type="spellEnd"/>
      <w:r w:rsidRPr="00EF2B51">
        <w:rPr>
          <w:rFonts w:ascii="Tahoma" w:hAnsi="Tahoma" w:cs="Tahoma"/>
          <w:sz w:val="20"/>
          <w:szCs w:val="20"/>
        </w:rPr>
        <w:t xml:space="preserve">. 20898/5-11-2025 πράξεως της ΥΔΟΜ Ψυχικού. 2) Παραστεί ενώπιον του 19ου Τμήματος του Μονομελούς Διοικητικού Πρωτοδικείου Αθηνών για τη συζήτηση της υπ’ αριθ. </w:t>
      </w:r>
      <w:proofErr w:type="spellStart"/>
      <w:r w:rsidRPr="00EF2B51">
        <w:rPr>
          <w:rFonts w:ascii="Tahoma" w:hAnsi="Tahoma" w:cs="Tahoma"/>
          <w:sz w:val="20"/>
          <w:szCs w:val="20"/>
        </w:rPr>
        <w:t>καταθ</w:t>
      </w:r>
      <w:proofErr w:type="spellEnd"/>
      <w:r w:rsidRPr="00EF2B51">
        <w:rPr>
          <w:rFonts w:ascii="Tahoma" w:hAnsi="Tahoma" w:cs="Tahoma"/>
          <w:sz w:val="20"/>
          <w:szCs w:val="20"/>
        </w:rPr>
        <w:t>. ΠΡΚ891/4-12-2025 αιτήσεως προσωρινής ρύθμισης της κατάστασης. 3) Συντάξει και υποβάλλει αναλυτικό υπόμνημα μετά τη συζήτηση της υπ’ αριθ. κατάθεσης ΠΡΚ891/4-12-2025 αιτήσεως προσωρινής ρύθμισης της κατάστασης.</w:t>
      </w:r>
      <w:r w:rsidR="00844B2A" w:rsidRPr="00EF2B51">
        <w:rPr>
          <w:rFonts w:ascii="Tahoma" w:eastAsia="Times New Roman" w:hAnsi="Tahoma" w:cs="Tahoma"/>
          <w:sz w:val="20"/>
          <w:szCs w:val="20"/>
        </w:rPr>
        <w:t xml:space="preserve">  </w:t>
      </w:r>
    </w:p>
    <w:p w:rsidR="00722FBF" w:rsidRPr="00EF2B51" w:rsidRDefault="00722FBF" w:rsidP="00C965C8">
      <w:pPr>
        <w:pStyle w:val="a8"/>
        <w:numPr>
          <w:ilvl w:val="0"/>
          <w:numId w:val="1"/>
        </w:numPr>
        <w:tabs>
          <w:tab w:val="left" w:pos="851"/>
        </w:tabs>
        <w:spacing w:after="0" w:line="360" w:lineRule="auto"/>
        <w:ind w:right="-142"/>
        <w:jc w:val="both"/>
        <w:rPr>
          <w:rFonts w:ascii="Tahoma" w:eastAsia="Times New Roman" w:hAnsi="Tahoma" w:cs="Tahoma"/>
          <w:sz w:val="20"/>
          <w:szCs w:val="20"/>
        </w:rPr>
      </w:pPr>
      <w:r w:rsidRPr="00EF2B51">
        <w:rPr>
          <w:rFonts w:ascii="Tahoma" w:eastAsia="Times New Roman" w:hAnsi="Tahoma" w:cs="Tahoma"/>
          <w:sz w:val="20"/>
          <w:szCs w:val="20"/>
        </w:rPr>
        <w:t>Μεταβολές σχολικών μονάδων πρωτοβάθμιας Εκπαίδευσης Δήμου Φιλοθέης Ψυχικού για το σχολικό έτος 2026-2027</w:t>
      </w:r>
    </w:p>
    <w:p w:rsidR="001702EE" w:rsidRPr="00EF2B51" w:rsidRDefault="001702EE" w:rsidP="00A13EF4">
      <w:pPr>
        <w:pStyle w:val="a8"/>
        <w:numPr>
          <w:ilvl w:val="0"/>
          <w:numId w:val="1"/>
        </w:numPr>
        <w:spacing w:after="0" w:line="360" w:lineRule="auto"/>
        <w:ind w:right="-142"/>
        <w:jc w:val="both"/>
        <w:rPr>
          <w:rFonts w:ascii="Tahoma" w:hAnsi="Tahoma" w:cs="Tahoma"/>
          <w:bCs/>
          <w:sz w:val="20"/>
          <w:szCs w:val="20"/>
        </w:rPr>
      </w:pPr>
      <w:r w:rsidRPr="00EF2B51">
        <w:rPr>
          <w:rFonts w:ascii="Tahoma" w:eastAsia="Times New Roman" w:hAnsi="Tahoma" w:cs="Tahoma"/>
          <w:sz w:val="20"/>
          <w:szCs w:val="20"/>
        </w:rPr>
        <w:t>Μεταβολές σχολικών μονάδων Δευτεροβάθμιας Εκπαίδευσης Δήμου Φιλοθέης Ψυχικού για το σχολικό έτος 2026-2027</w:t>
      </w:r>
    </w:p>
    <w:p w:rsidR="00ED7AAC" w:rsidRPr="00EF2B51" w:rsidRDefault="00ED7AAC" w:rsidP="00A13EF4">
      <w:pPr>
        <w:pStyle w:val="a8"/>
        <w:numPr>
          <w:ilvl w:val="0"/>
          <w:numId w:val="1"/>
        </w:numPr>
        <w:spacing w:after="0" w:line="360" w:lineRule="auto"/>
        <w:ind w:right="-142"/>
        <w:contextualSpacing/>
        <w:jc w:val="both"/>
        <w:rPr>
          <w:rFonts w:ascii="Tahoma" w:hAnsi="Tahoma" w:cs="Tahoma"/>
          <w:sz w:val="20"/>
          <w:szCs w:val="20"/>
        </w:rPr>
      </w:pPr>
      <w:r w:rsidRPr="00EF2B51">
        <w:rPr>
          <w:rFonts w:ascii="Tahoma" w:hAnsi="Tahoma" w:cs="Tahoma"/>
          <w:color w:val="000000"/>
          <w:sz w:val="20"/>
          <w:szCs w:val="20"/>
        </w:rPr>
        <w:t>Χωροταξική κατανομή αποφοίτων Δημοτικών Σχολείων και Νηπιαγωγείων για το σχολικό έτος 2025-2026</w:t>
      </w:r>
    </w:p>
    <w:p w:rsidR="00A0666D" w:rsidRPr="00EF2B51" w:rsidRDefault="00A0666D" w:rsidP="00A13EF4">
      <w:pPr>
        <w:pStyle w:val="a7"/>
        <w:numPr>
          <w:ilvl w:val="0"/>
          <w:numId w:val="1"/>
        </w:numPr>
        <w:tabs>
          <w:tab w:val="left" w:pos="9356"/>
          <w:tab w:val="left" w:pos="9639"/>
          <w:tab w:val="left" w:pos="9781"/>
        </w:tabs>
        <w:spacing w:line="360" w:lineRule="auto"/>
        <w:ind w:right="-142"/>
        <w:jc w:val="both"/>
        <w:rPr>
          <w:rFonts w:ascii="Tahoma" w:hAnsi="Tahoma" w:cs="Tahoma"/>
          <w:b/>
          <w:sz w:val="20"/>
          <w:szCs w:val="20"/>
          <w:u w:val="single"/>
        </w:rPr>
      </w:pPr>
      <w:r w:rsidRPr="00EF2B51">
        <w:rPr>
          <w:rFonts w:ascii="Tahoma" w:hAnsi="Tahoma" w:cs="Tahoma"/>
          <w:sz w:val="20"/>
          <w:szCs w:val="20"/>
        </w:rPr>
        <w:t xml:space="preserve">α) Αποδοχή παραίτησης μέλους της Δημοτικής Επιτροπής Γειτονιάς Ψυχικού και </w:t>
      </w:r>
    </w:p>
    <w:p w:rsidR="00A0666D" w:rsidRPr="00EF2B51" w:rsidRDefault="00A0666D" w:rsidP="00A13EF4">
      <w:pPr>
        <w:pStyle w:val="a7"/>
        <w:tabs>
          <w:tab w:val="left" w:pos="9356"/>
          <w:tab w:val="left" w:pos="9639"/>
          <w:tab w:val="left" w:pos="9781"/>
        </w:tabs>
        <w:spacing w:line="360" w:lineRule="auto"/>
        <w:ind w:left="720" w:right="-142"/>
        <w:jc w:val="both"/>
        <w:rPr>
          <w:rFonts w:ascii="Tahoma" w:hAnsi="Tahoma" w:cs="Tahoma"/>
          <w:sz w:val="20"/>
          <w:szCs w:val="20"/>
        </w:rPr>
      </w:pPr>
      <w:r w:rsidRPr="00EF2B51">
        <w:rPr>
          <w:rFonts w:ascii="Tahoma" w:hAnsi="Tahoma" w:cs="Tahoma"/>
          <w:sz w:val="20"/>
          <w:szCs w:val="20"/>
        </w:rPr>
        <w:t xml:space="preserve">β) Ορισμός νέου μέλους σε αντικατάσταση αυτού </w:t>
      </w:r>
    </w:p>
    <w:p w:rsidR="0000625E" w:rsidRPr="00EF2B51" w:rsidRDefault="00F041BB" w:rsidP="002D6682">
      <w:pPr>
        <w:spacing w:after="0" w:line="360" w:lineRule="auto"/>
        <w:ind w:left="374" w:right="-142"/>
        <w:jc w:val="both"/>
        <w:rPr>
          <w:rFonts w:ascii="Tahoma" w:hAnsi="Tahoma" w:cs="Tahoma"/>
          <w:sz w:val="20"/>
          <w:szCs w:val="20"/>
        </w:rPr>
      </w:pPr>
      <w:r w:rsidRPr="00EF2B51">
        <w:rPr>
          <w:rFonts w:ascii="Tahoma" w:hAnsi="Tahoma" w:cs="Tahoma"/>
          <w:sz w:val="20"/>
          <w:szCs w:val="20"/>
        </w:rPr>
        <w:t xml:space="preserve">12. </w:t>
      </w:r>
      <w:r w:rsidR="0000625E" w:rsidRPr="00EF2B51">
        <w:rPr>
          <w:rFonts w:ascii="Tahoma" w:hAnsi="Tahoma" w:cs="Tahoma"/>
          <w:sz w:val="20"/>
          <w:szCs w:val="20"/>
        </w:rPr>
        <w:t xml:space="preserve">Έκθεση Καταγραφής και Απογραφής των πάσης φύσεως περιουσιακών στοιχείων που μεταβιβάζονται  </w:t>
      </w:r>
    </w:p>
    <w:p w:rsidR="0000625E" w:rsidRPr="00EF2B51" w:rsidRDefault="0000625E" w:rsidP="002D6682">
      <w:pPr>
        <w:spacing w:after="0" w:line="360" w:lineRule="auto"/>
        <w:ind w:left="374" w:right="-142" w:firstLine="345"/>
        <w:jc w:val="both"/>
        <w:rPr>
          <w:rFonts w:ascii="Tahoma" w:hAnsi="Tahoma" w:cs="Tahoma"/>
          <w:sz w:val="20"/>
          <w:szCs w:val="20"/>
        </w:rPr>
      </w:pPr>
      <w:r w:rsidRPr="00EF2B51">
        <w:rPr>
          <w:rFonts w:ascii="Tahoma" w:hAnsi="Tahoma" w:cs="Tahoma"/>
          <w:sz w:val="20"/>
          <w:szCs w:val="20"/>
        </w:rPr>
        <w:t xml:space="preserve">στο Δήμο Φιλοθέης-Ψυχικού από το Καταργούμενο Νομικό Πρόσωπο Δημοσίου Δικαίου «Δημοτική </w:t>
      </w:r>
    </w:p>
    <w:p w:rsidR="0000625E" w:rsidRPr="00EF2B51" w:rsidRDefault="0000625E" w:rsidP="002D6682">
      <w:pPr>
        <w:spacing w:after="0" w:line="360" w:lineRule="auto"/>
        <w:ind w:left="374" w:right="-142" w:firstLine="345"/>
        <w:jc w:val="both"/>
        <w:rPr>
          <w:rFonts w:ascii="Tahoma" w:hAnsi="Tahoma" w:cs="Tahoma"/>
          <w:sz w:val="20"/>
          <w:szCs w:val="20"/>
        </w:rPr>
      </w:pPr>
      <w:r w:rsidRPr="00EF2B51">
        <w:rPr>
          <w:rFonts w:ascii="Tahoma" w:hAnsi="Tahoma" w:cs="Tahoma"/>
          <w:sz w:val="20"/>
          <w:szCs w:val="20"/>
        </w:rPr>
        <w:t>Σχολική Επιτροπή Πρωτοβάθμιας Εκπαίδευσης Δήμου Φιλοθέης – Ψυχικού»</w:t>
      </w:r>
    </w:p>
    <w:p w:rsidR="005A7927" w:rsidRPr="00EF2B51" w:rsidRDefault="005A7927"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Έκθεση Καταγραφής και Απογραφής των πάσης φύσεως περιουσιακών στοιχείων που μεταβιβάζονται</w:t>
      </w:r>
    </w:p>
    <w:p w:rsidR="005A7927" w:rsidRPr="00EF2B51" w:rsidRDefault="005A7927" w:rsidP="002D6682">
      <w:pPr>
        <w:spacing w:after="0" w:line="360" w:lineRule="auto"/>
        <w:ind w:left="360" w:right="-142"/>
        <w:jc w:val="both"/>
        <w:rPr>
          <w:rFonts w:ascii="Tahoma" w:hAnsi="Tahoma" w:cs="Tahoma"/>
          <w:sz w:val="20"/>
          <w:szCs w:val="20"/>
        </w:rPr>
      </w:pPr>
      <w:r w:rsidRPr="00EF2B51">
        <w:rPr>
          <w:rFonts w:ascii="Tahoma" w:hAnsi="Tahoma" w:cs="Tahoma"/>
          <w:sz w:val="20"/>
          <w:szCs w:val="20"/>
        </w:rPr>
        <w:t xml:space="preserve">      στο Δήμο Φιλοθέης-Ψυχικού από το Καταργούμενο Νομικό Πρόσωπο Δημοσίου Δικαίου «Δημοτική   </w:t>
      </w:r>
    </w:p>
    <w:p w:rsidR="00D15FF0" w:rsidRPr="00EF2B51" w:rsidRDefault="005A7927" w:rsidP="002D6682">
      <w:pPr>
        <w:spacing w:after="0" w:line="360" w:lineRule="auto"/>
        <w:ind w:left="360" w:right="-142"/>
        <w:jc w:val="both"/>
        <w:rPr>
          <w:rFonts w:ascii="Tahoma" w:hAnsi="Tahoma" w:cs="Tahoma"/>
          <w:sz w:val="20"/>
          <w:szCs w:val="20"/>
        </w:rPr>
      </w:pPr>
      <w:r w:rsidRPr="00EF2B51">
        <w:rPr>
          <w:rFonts w:ascii="Tahoma" w:hAnsi="Tahoma" w:cs="Tahoma"/>
          <w:sz w:val="20"/>
          <w:szCs w:val="20"/>
        </w:rPr>
        <w:t xml:space="preserve">      Σχολική Επιτροπή Δευτεροβάθμιας Εκπαίδευσης Δήμου Φιλοθέης – Ψυχικού»</w:t>
      </w:r>
      <w:r w:rsidR="00854D27" w:rsidRPr="00EF2B51">
        <w:rPr>
          <w:rFonts w:ascii="Tahoma" w:hAnsi="Tahoma" w:cs="Tahoma"/>
          <w:sz w:val="20"/>
          <w:szCs w:val="20"/>
        </w:rPr>
        <w:t>.</w:t>
      </w:r>
    </w:p>
    <w:p w:rsidR="00D15FF0" w:rsidRPr="00EF2B51" w:rsidRDefault="00A20AD4"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 xml:space="preserve">Έγκριση της υπ’ </w:t>
      </w:r>
      <w:proofErr w:type="spellStart"/>
      <w:r w:rsidRPr="00EF2B51">
        <w:rPr>
          <w:rFonts w:ascii="Tahoma" w:hAnsi="Tahoma" w:cs="Tahoma"/>
          <w:sz w:val="20"/>
          <w:szCs w:val="20"/>
        </w:rPr>
        <w:t>αριθμ</w:t>
      </w:r>
      <w:proofErr w:type="spellEnd"/>
      <w:r w:rsidRPr="00EF2B51">
        <w:rPr>
          <w:rFonts w:ascii="Tahoma" w:hAnsi="Tahoma" w:cs="Tahoma"/>
          <w:sz w:val="20"/>
          <w:szCs w:val="20"/>
        </w:rPr>
        <w:t xml:space="preserve">. </w:t>
      </w:r>
      <w:proofErr w:type="spellStart"/>
      <w:r w:rsidRPr="00EF2B51">
        <w:rPr>
          <w:rFonts w:ascii="Tahoma" w:hAnsi="Tahoma" w:cs="Tahoma"/>
          <w:sz w:val="20"/>
          <w:szCs w:val="20"/>
        </w:rPr>
        <w:t>πρωτ</w:t>
      </w:r>
      <w:proofErr w:type="spellEnd"/>
      <w:r w:rsidRPr="00EF2B51">
        <w:rPr>
          <w:rFonts w:ascii="Tahoma" w:hAnsi="Tahoma" w:cs="Tahoma"/>
          <w:sz w:val="20"/>
          <w:szCs w:val="20"/>
        </w:rPr>
        <w:t>. 22715/01-12-2025 κατεπείγουσας απόφασης Δημάρχου με θέμα: Κατεπείγουσα ανάθεση στο δικηγόρο Βασίλειο Παπαδημητρίου να παραστεί ενώπιον του Διοικητικού Εφετείου Αθηνών (Α’ Τμήμα), να συντάξει και καταθέσει υπόμνημα  κατά τη συζήτηση της αίτησης ακύρωσης κατά τη δικάσιμο της 1ης Δεκεμβρίου 2025 των αιτούντων Σταύρου Γεωργιάδη και λοιπών  έντεκα (11) στρεφόμενη κατά του Δήμου Φιλοθέης-Ψυχικού.</w:t>
      </w:r>
    </w:p>
    <w:p w:rsidR="0047564A" w:rsidRPr="00EF2B51" w:rsidRDefault="0047564A"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 xml:space="preserve">Έγκριση σύναψης 13ης εκτελεστικής σύμβασης της υπ’ αριθμ.πρωτ.3848/14-03-2022 συμφωνίας – πλαίσιο διάρκειας 4 ετών με τίτλο: «ΣΥΝΤΗΡΗΣΗ ΚΑΙ ΕΠΙΣΚΕΥΗ ΟΧΗΜΑΤΩΝ ΚΑΙ ΜΗΧΑΝΗΜΑΤΩΝ ΕΡΓΟΥ» για το τμήμα 2: Συντήρηση και επισκευή </w:t>
      </w:r>
      <w:proofErr w:type="spellStart"/>
      <w:r w:rsidRPr="00EF2B51">
        <w:rPr>
          <w:rFonts w:ascii="Tahoma" w:hAnsi="Tahoma" w:cs="Tahoma"/>
          <w:sz w:val="20"/>
          <w:szCs w:val="20"/>
        </w:rPr>
        <w:t>υπερκατασκευών</w:t>
      </w:r>
      <w:proofErr w:type="spellEnd"/>
      <w:r w:rsidRPr="00EF2B51">
        <w:rPr>
          <w:rFonts w:ascii="Tahoma" w:hAnsi="Tahoma" w:cs="Tahoma"/>
          <w:sz w:val="20"/>
          <w:szCs w:val="20"/>
        </w:rPr>
        <w:t xml:space="preserve"> οχημάτων απορριμματοφόρων, γάντζων, </w:t>
      </w:r>
      <w:proofErr w:type="spellStart"/>
      <w:r w:rsidRPr="00EF2B51">
        <w:rPr>
          <w:rFonts w:ascii="Tahoma" w:hAnsi="Tahoma" w:cs="Tahoma"/>
          <w:sz w:val="20"/>
          <w:szCs w:val="20"/>
        </w:rPr>
        <w:t>καλαθοφόρων</w:t>
      </w:r>
      <w:proofErr w:type="spellEnd"/>
      <w:r w:rsidRPr="00EF2B51">
        <w:rPr>
          <w:rFonts w:ascii="Tahoma" w:hAnsi="Tahoma" w:cs="Tahoma"/>
          <w:sz w:val="20"/>
          <w:szCs w:val="20"/>
        </w:rPr>
        <w:t>, γερανών, κτλ. μη ανατρεπόμενων με τον οικονομικό φορέα με την επωνυμία: ΒΙΟΜΗΧΑΝΙΑ ΕΙΔΙΚΩΝ ΚΑΤΑΣΚΕΥΩΝ Α. ΚΑΟΥΣΗΣ ΑΝΩΝΥΜΟΣ ΕΤΑΙΡΕΙΑ</w:t>
      </w:r>
      <w:r w:rsidR="005259CC" w:rsidRPr="00EF2B51">
        <w:rPr>
          <w:rFonts w:ascii="Tahoma" w:hAnsi="Tahoma" w:cs="Tahoma"/>
          <w:sz w:val="20"/>
          <w:szCs w:val="20"/>
        </w:rPr>
        <w:t>.</w:t>
      </w:r>
    </w:p>
    <w:p w:rsidR="004363E5" w:rsidRPr="00EF2B51" w:rsidRDefault="004363E5"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lastRenderedPageBreak/>
        <w:t xml:space="preserve">Λήψη απόφασης περί </w:t>
      </w:r>
      <w:proofErr w:type="spellStart"/>
      <w:r w:rsidRPr="00EF2B51">
        <w:rPr>
          <w:rFonts w:ascii="Tahoma" w:hAnsi="Tahoma" w:cs="Tahoma"/>
          <w:sz w:val="20"/>
          <w:szCs w:val="20"/>
        </w:rPr>
        <w:t>ονοματοδοσίας</w:t>
      </w:r>
      <w:proofErr w:type="spellEnd"/>
      <w:r w:rsidRPr="00EF2B51">
        <w:rPr>
          <w:rFonts w:ascii="Tahoma" w:hAnsi="Tahoma" w:cs="Tahoma"/>
          <w:sz w:val="20"/>
          <w:szCs w:val="20"/>
        </w:rPr>
        <w:t xml:space="preserve"> του Δημοτικού Κλειστού Γυμναστηρίου επί της οδού </w:t>
      </w:r>
      <w:proofErr w:type="spellStart"/>
      <w:r w:rsidRPr="00EF2B51">
        <w:rPr>
          <w:rFonts w:ascii="Tahoma" w:hAnsi="Tahoma" w:cs="Tahoma"/>
          <w:sz w:val="20"/>
          <w:szCs w:val="20"/>
        </w:rPr>
        <w:t>Κοντολέοντος</w:t>
      </w:r>
      <w:proofErr w:type="spellEnd"/>
      <w:r w:rsidRPr="00EF2B51">
        <w:rPr>
          <w:rFonts w:ascii="Tahoma" w:hAnsi="Tahoma" w:cs="Tahoma"/>
          <w:sz w:val="20"/>
          <w:szCs w:val="20"/>
        </w:rPr>
        <w:t xml:space="preserve"> στο Ψυχικό σε Κλειστό Γυμναστήριο «ΔΗΜΗΤΡΗΣ ΧΟΥΛΙΑΡΑΚΗΣ».</w:t>
      </w:r>
    </w:p>
    <w:p w:rsidR="00827635" w:rsidRPr="00EF2B51" w:rsidRDefault="00827635"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Έγκριση 4ης τροποποίησης Τεχνικού Προγράμματος έτους 2025.</w:t>
      </w:r>
    </w:p>
    <w:p w:rsidR="00D15FF0" w:rsidRPr="00EF2B51" w:rsidRDefault="002B2FF7"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Έγκριση 4</w:t>
      </w:r>
      <w:r w:rsidR="00D15FF0" w:rsidRPr="00EF2B51">
        <w:rPr>
          <w:rFonts w:ascii="Tahoma" w:hAnsi="Tahoma" w:cs="Tahoma"/>
          <w:sz w:val="20"/>
          <w:szCs w:val="20"/>
        </w:rPr>
        <w:t>ης (</w:t>
      </w:r>
      <w:r w:rsidRPr="00EF2B51">
        <w:rPr>
          <w:rFonts w:ascii="Tahoma" w:hAnsi="Tahoma" w:cs="Tahoma"/>
          <w:sz w:val="20"/>
          <w:szCs w:val="20"/>
        </w:rPr>
        <w:t>τέταρτης</w:t>
      </w:r>
      <w:r w:rsidR="00D15FF0" w:rsidRPr="00EF2B51">
        <w:rPr>
          <w:rFonts w:ascii="Tahoma" w:hAnsi="Tahoma" w:cs="Tahoma"/>
          <w:sz w:val="20"/>
          <w:szCs w:val="20"/>
        </w:rPr>
        <w:t>) αναμόρφωσης του προϋπολογισμού Οικονομικού Έτους 2025.</w:t>
      </w:r>
    </w:p>
    <w:p w:rsidR="00D90CD4" w:rsidRPr="00EF2B51" w:rsidRDefault="005259CC"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Έγκριση των Σχέδιων αντιμετώπισης έκτακτων αναγκών «Βορέας», «Δάρδανος» και «Εγκέλαδος</w:t>
      </w:r>
      <w:r w:rsidR="00CC52A3" w:rsidRPr="00EF2B51">
        <w:rPr>
          <w:rFonts w:ascii="Tahoma" w:hAnsi="Tahoma" w:cs="Tahoma"/>
          <w:sz w:val="20"/>
          <w:szCs w:val="20"/>
        </w:rPr>
        <w:t>.</w:t>
      </w:r>
    </w:p>
    <w:p w:rsidR="006A7217" w:rsidRPr="00EF2B51" w:rsidRDefault="006A7217"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 xml:space="preserve">Έγκριση σύναψης 14ης εκτελεστικής σύμβασης της υπ’ αριθμ.πρωτ.3848/14-03-2022 συμφωνίας – πλαίσιο διάρκειας 4 ετών με τίτλο: «ΣΥΝΤΗΡΗΣΗ ΚΑΙ ΕΠΙΣΚΕΥΗ ΟΧΗΜΑΤΩΝ ΚΑΙ ΜΗΧΑΝΗΜΑΤΩΝ ΕΡΓΟΥ» για το τμήμα 2: Συντήρηση και επισκευή </w:t>
      </w:r>
      <w:proofErr w:type="spellStart"/>
      <w:r w:rsidRPr="00EF2B51">
        <w:rPr>
          <w:rFonts w:ascii="Tahoma" w:hAnsi="Tahoma" w:cs="Tahoma"/>
          <w:sz w:val="20"/>
          <w:szCs w:val="20"/>
        </w:rPr>
        <w:t>υπερκατασκευών</w:t>
      </w:r>
      <w:proofErr w:type="spellEnd"/>
      <w:r w:rsidRPr="00EF2B51">
        <w:rPr>
          <w:rFonts w:ascii="Tahoma" w:hAnsi="Tahoma" w:cs="Tahoma"/>
          <w:sz w:val="20"/>
          <w:szCs w:val="20"/>
        </w:rPr>
        <w:t xml:space="preserve"> οχημάτων απορριμματοφόρων, γάντζων, </w:t>
      </w:r>
      <w:proofErr w:type="spellStart"/>
      <w:r w:rsidRPr="00EF2B51">
        <w:rPr>
          <w:rFonts w:ascii="Tahoma" w:hAnsi="Tahoma" w:cs="Tahoma"/>
          <w:sz w:val="20"/>
          <w:szCs w:val="20"/>
        </w:rPr>
        <w:t>καλαθοφόρων</w:t>
      </w:r>
      <w:proofErr w:type="spellEnd"/>
      <w:r w:rsidRPr="00EF2B51">
        <w:rPr>
          <w:rFonts w:ascii="Tahoma" w:hAnsi="Tahoma" w:cs="Tahoma"/>
          <w:sz w:val="20"/>
          <w:szCs w:val="20"/>
        </w:rPr>
        <w:t>, γερανών, κτλ. μη ανατρεπόμενων με τον οικονομικό φορέα με την επωνυμία: ΒΙΟΜΗΧΑΝΙΑ ΕΙΔΙΚΩΝ ΚΑΤΑΣΚΕΥΩΝ Α. ΚΑΟΥΣΗΣ ΑΝΩΝΥΜΟΣ ΕΤΑΙΡΕΙΑ.</w:t>
      </w:r>
    </w:p>
    <w:p w:rsidR="002D1EF4" w:rsidRPr="00EF2B51" w:rsidRDefault="002D1EF4"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Λήψη απόφασης περί μείωσης επιχορήγησης της ΑΘΛΗΤΙΚΗΣ ΕΝΩΣΗΣ ΨΥΧΙΚΟΥ έτους 2025</w:t>
      </w:r>
      <w:r w:rsidR="004363E5" w:rsidRPr="00EF2B51">
        <w:rPr>
          <w:rFonts w:ascii="Tahoma" w:hAnsi="Tahoma" w:cs="Tahoma"/>
          <w:sz w:val="20"/>
          <w:szCs w:val="20"/>
        </w:rPr>
        <w:t>.</w:t>
      </w:r>
    </w:p>
    <w:p w:rsidR="00827635" w:rsidRPr="00EF2B51" w:rsidRDefault="00827635"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 xml:space="preserve">Έγκριση εκτέλεσης του </w:t>
      </w:r>
      <w:proofErr w:type="spellStart"/>
      <w:r w:rsidRPr="00EF2B51">
        <w:rPr>
          <w:rFonts w:ascii="Tahoma" w:hAnsi="Tahoma" w:cs="Tahoma"/>
          <w:sz w:val="20"/>
          <w:szCs w:val="20"/>
        </w:rPr>
        <w:t>Υποέργου</w:t>
      </w:r>
      <w:proofErr w:type="spellEnd"/>
      <w:r w:rsidRPr="00EF2B51">
        <w:rPr>
          <w:rFonts w:ascii="Tahoma" w:hAnsi="Tahoma" w:cs="Tahoma"/>
          <w:sz w:val="20"/>
          <w:szCs w:val="20"/>
        </w:rPr>
        <w:t xml:space="preserve"> 3 του </w:t>
      </w:r>
      <w:proofErr w:type="spellStart"/>
      <w:r w:rsidRPr="00EF2B51">
        <w:rPr>
          <w:rFonts w:ascii="Tahoma" w:hAnsi="Tahoma" w:cs="Tahoma"/>
          <w:sz w:val="20"/>
          <w:szCs w:val="20"/>
        </w:rPr>
        <w:t>Πρόγραμματος</w:t>
      </w:r>
      <w:proofErr w:type="spellEnd"/>
      <w:r w:rsidRPr="00EF2B51">
        <w:rPr>
          <w:rFonts w:ascii="Tahoma" w:hAnsi="Tahoma" w:cs="Tahoma"/>
          <w:sz w:val="20"/>
          <w:szCs w:val="20"/>
        </w:rPr>
        <w:t xml:space="preserve"> Ανάπτυξης και Αλληλεγγύης για την Τοπική Αυτοδιοίκηση «Αντώνης Τρίτσης», με τίτλο «ΠΡΟΜΗΘΕΙΑ ΠΡΟΚΑΤΑΣΚΕΥΑΣΜΕΝΟΥ ΚΤΙΡΙΟΥ ΠΑΙΔΙΚΟΥ ΣΤΑΘΜΟΥ ΕΠΙ ΤΗΣ ΟΔΟΥ ΚΙΣΣΑΒΟΥ 7 ΤΟΥ ΔΗΜΟΥ ΦΙΛΟΘΕΗΣ-ΨΥΧΙΚΟΥ»</w:t>
      </w:r>
    </w:p>
    <w:p w:rsidR="00827635" w:rsidRPr="00EF2B51" w:rsidRDefault="00827635"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Έγκριση υπαγωγής αυθαίρετων κατασκευών στο ν.4495/2017, νομιμοποίηση κατασκευών σύμφωνα με το ν.4495/2017 και έγκριση μελέτης Πέτρινου Περιπτέρου για τις ανάγκες της λειτουργίας του καταστήματος.</w:t>
      </w:r>
    </w:p>
    <w:p w:rsidR="00186B05" w:rsidRPr="00EF2B51" w:rsidRDefault="00186B05"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 xml:space="preserve">Ορισμός αμοιβής του δικηγόρου </w:t>
      </w:r>
      <w:r w:rsidR="00017E79" w:rsidRPr="00EF2B51">
        <w:rPr>
          <w:rFonts w:ascii="Tahoma" w:hAnsi="Tahoma" w:cs="Tahoma"/>
          <w:sz w:val="20"/>
          <w:szCs w:val="20"/>
        </w:rPr>
        <w:t xml:space="preserve">κ. </w:t>
      </w:r>
      <w:r w:rsidRPr="00EF2B51">
        <w:rPr>
          <w:rFonts w:ascii="Tahoma" w:hAnsi="Tahoma" w:cs="Tahoma"/>
          <w:sz w:val="20"/>
          <w:szCs w:val="20"/>
        </w:rPr>
        <w:t xml:space="preserve">Βασίλειου Παπαδημητρίου να παραστεί ενώπιον της/του προέδρου του Διοικητικού Εφετείου Αθηνών κατά την </w:t>
      </w:r>
      <w:proofErr w:type="spellStart"/>
      <w:r w:rsidRPr="00EF2B51">
        <w:rPr>
          <w:rFonts w:ascii="Tahoma" w:hAnsi="Tahoma" w:cs="Tahoma"/>
          <w:sz w:val="20"/>
          <w:szCs w:val="20"/>
        </w:rPr>
        <w:t>προσδιορισθησομένη</w:t>
      </w:r>
      <w:proofErr w:type="spellEnd"/>
      <w:r w:rsidRPr="00EF2B51">
        <w:rPr>
          <w:rFonts w:ascii="Tahoma" w:hAnsi="Tahoma" w:cs="Tahoma"/>
          <w:sz w:val="20"/>
          <w:szCs w:val="20"/>
        </w:rPr>
        <w:t xml:space="preserve"> δικάσιμο αιτήσεως προσωρινής διαταγής των αιτούντων Ηλία </w:t>
      </w:r>
      <w:proofErr w:type="spellStart"/>
      <w:r w:rsidRPr="00EF2B51">
        <w:rPr>
          <w:rFonts w:ascii="Tahoma" w:hAnsi="Tahoma" w:cs="Tahoma"/>
          <w:sz w:val="20"/>
          <w:szCs w:val="20"/>
        </w:rPr>
        <w:t>Καράντζαλη</w:t>
      </w:r>
      <w:proofErr w:type="spellEnd"/>
      <w:r w:rsidRPr="00EF2B51">
        <w:rPr>
          <w:rFonts w:ascii="Tahoma" w:hAnsi="Tahoma" w:cs="Tahoma"/>
          <w:sz w:val="20"/>
          <w:szCs w:val="20"/>
        </w:rPr>
        <w:t xml:space="preserve"> και λοιπών πέντε (5), στρεφομένης κατά του Δήμου Φιλοθέης – Ψυχικού, καθώς και να παραστεί κατά τη συζήτηση της αίτησης αναστολής εκτέλεσης κατά την </w:t>
      </w:r>
      <w:proofErr w:type="spellStart"/>
      <w:r w:rsidRPr="00EF2B51">
        <w:rPr>
          <w:rFonts w:ascii="Tahoma" w:hAnsi="Tahoma" w:cs="Tahoma"/>
          <w:sz w:val="20"/>
          <w:szCs w:val="20"/>
        </w:rPr>
        <w:t>προσδιορισθησομένη</w:t>
      </w:r>
      <w:proofErr w:type="spellEnd"/>
      <w:r w:rsidRPr="00EF2B51">
        <w:rPr>
          <w:rFonts w:ascii="Tahoma" w:hAnsi="Tahoma" w:cs="Tahoma"/>
          <w:sz w:val="20"/>
          <w:szCs w:val="20"/>
        </w:rPr>
        <w:t xml:space="preserve"> δικάσιμο, ως και να συντάξει και καταθέσει υπομνήματα επί των παραπάνω αιτήσεων</w:t>
      </w:r>
      <w:r w:rsidR="00AE070D" w:rsidRPr="00EF2B51">
        <w:rPr>
          <w:rFonts w:ascii="Tahoma" w:hAnsi="Tahoma" w:cs="Tahoma"/>
          <w:sz w:val="20"/>
          <w:szCs w:val="20"/>
        </w:rPr>
        <w:t>.</w:t>
      </w:r>
    </w:p>
    <w:p w:rsidR="00AE070D" w:rsidRPr="00EF2B51" w:rsidRDefault="00AE070D"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 xml:space="preserve">Επιλογή χώρου για τη διεξαγωγή της ειδικής δημόσιας συνεδρίασης του Δημοτικού Συμβουλίου </w:t>
      </w:r>
      <w:proofErr w:type="spellStart"/>
      <w:r w:rsidRPr="00EF2B51">
        <w:rPr>
          <w:rFonts w:ascii="Tahoma" w:hAnsi="Tahoma" w:cs="Tahoma"/>
          <w:sz w:val="20"/>
          <w:szCs w:val="20"/>
        </w:rPr>
        <w:t>αφορώσης</w:t>
      </w:r>
      <w:proofErr w:type="spellEnd"/>
      <w:r w:rsidRPr="00EF2B51">
        <w:rPr>
          <w:rFonts w:ascii="Tahoma" w:hAnsi="Tahoma" w:cs="Tahoma"/>
          <w:sz w:val="20"/>
          <w:szCs w:val="20"/>
        </w:rPr>
        <w:t xml:space="preserve"> τον απολογισμό πεπραγμένων δημοτικής αρχής έτους 2024.</w:t>
      </w:r>
    </w:p>
    <w:p w:rsidR="00AE75A9" w:rsidRPr="00EF2B51" w:rsidRDefault="00AE75A9"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Έγκριση διενέργειας δημοπρασίας για την εκμίσθωση του θερινού δημοτικού κινηματογράφου «ΦΙΛΟΘΕΗ» της Κοινότητας Φιλοθέης</w:t>
      </w:r>
    </w:p>
    <w:p w:rsidR="005370E7" w:rsidRPr="00EF2B51" w:rsidRDefault="005370E7"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Έγκριση διενέργειας δημοπρασίας για την εκμίσθωση του κυλικείου του Γυμνασίου Σχολείου Φιλοθέης</w:t>
      </w:r>
    </w:p>
    <w:p w:rsidR="00296D0B" w:rsidRPr="00EF2B51" w:rsidRDefault="00296D0B"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 xml:space="preserve">Έγκριση διενέργειας Δημοπρασίας για την μίσθωση του ευρισκομένου στην Φιλοθέη επί της οδού Βασιλέως Γεωργίου Β’ </w:t>
      </w:r>
      <w:proofErr w:type="spellStart"/>
      <w:r w:rsidRPr="00EF2B51">
        <w:rPr>
          <w:rFonts w:ascii="Tahoma" w:hAnsi="Tahoma" w:cs="Tahoma"/>
          <w:sz w:val="20"/>
          <w:szCs w:val="20"/>
        </w:rPr>
        <w:t>αρ</w:t>
      </w:r>
      <w:proofErr w:type="spellEnd"/>
      <w:r w:rsidRPr="00EF2B51">
        <w:rPr>
          <w:rFonts w:ascii="Tahoma" w:hAnsi="Tahoma" w:cs="Tahoma"/>
          <w:sz w:val="20"/>
          <w:szCs w:val="20"/>
        </w:rPr>
        <w:t>. 11 ακινήτου, εμβαδού 22,00 τ.μ.</w:t>
      </w:r>
    </w:p>
    <w:p w:rsidR="0042096E" w:rsidRPr="00EF2B51" w:rsidRDefault="0042096E" w:rsidP="002D6682">
      <w:pPr>
        <w:pStyle w:val="a8"/>
        <w:numPr>
          <w:ilvl w:val="0"/>
          <w:numId w:val="2"/>
        </w:numPr>
        <w:spacing w:after="0" w:line="360" w:lineRule="auto"/>
        <w:ind w:right="-142"/>
        <w:jc w:val="both"/>
        <w:rPr>
          <w:rFonts w:ascii="Tahoma" w:hAnsi="Tahoma" w:cs="Tahoma"/>
          <w:sz w:val="20"/>
          <w:szCs w:val="20"/>
        </w:rPr>
      </w:pPr>
      <w:r w:rsidRPr="00EF2B51">
        <w:rPr>
          <w:rFonts w:ascii="Tahoma" w:hAnsi="Tahoma" w:cs="Tahoma"/>
          <w:sz w:val="20"/>
          <w:szCs w:val="20"/>
        </w:rPr>
        <w:t>α) Έγκριση διενέργειας πλειοδοτικού διαγωνισμού εκποίησης εγκαταλελειμμένων οχημάτων</w:t>
      </w:r>
      <w:r w:rsidR="006E59EF" w:rsidRPr="00EF2B51">
        <w:rPr>
          <w:rFonts w:ascii="Tahoma" w:hAnsi="Tahoma" w:cs="Tahoma"/>
          <w:sz w:val="20"/>
          <w:szCs w:val="20"/>
        </w:rPr>
        <w:t xml:space="preserve"> </w:t>
      </w:r>
    </w:p>
    <w:p w:rsidR="0042096E" w:rsidRDefault="0042096E" w:rsidP="007E1898">
      <w:pPr>
        <w:pStyle w:val="a8"/>
        <w:spacing w:after="0" w:line="360" w:lineRule="auto"/>
        <w:ind w:right="-142"/>
        <w:jc w:val="both"/>
        <w:rPr>
          <w:rFonts w:ascii="Tahoma" w:hAnsi="Tahoma" w:cs="Tahoma"/>
          <w:sz w:val="20"/>
          <w:szCs w:val="20"/>
        </w:rPr>
      </w:pPr>
      <w:r w:rsidRPr="00EF2B51">
        <w:rPr>
          <w:rFonts w:ascii="Tahoma" w:hAnsi="Tahoma" w:cs="Tahoma"/>
          <w:sz w:val="20"/>
          <w:szCs w:val="20"/>
        </w:rPr>
        <w:t>β) ορισμός δύο (2) Δημοτικών Συμβούλων και αναπληρωματικών τους που θα συγκροτήσουν την Επιτροπή Εκτίμησης Κινητών Πραγμάτων άρθρου 199 του Κ.Δ.Κ.</w:t>
      </w:r>
    </w:p>
    <w:p w:rsidR="00095598" w:rsidRDefault="00C965C8" w:rsidP="00095598">
      <w:pPr>
        <w:spacing w:after="0" w:line="360" w:lineRule="auto"/>
        <w:ind w:left="709" w:right="-142" w:hanging="349"/>
        <w:jc w:val="both"/>
        <w:rPr>
          <w:rFonts w:ascii="Tahoma" w:hAnsi="Tahoma" w:cs="Tahoma"/>
          <w:sz w:val="20"/>
          <w:szCs w:val="20"/>
          <w:lang w:eastAsia="el-GR"/>
        </w:rPr>
      </w:pPr>
      <w:r w:rsidRPr="00C965C8">
        <w:rPr>
          <w:rFonts w:ascii="Tahoma" w:hAnsi="Tahoma" w:cs="Tahoma"/>
          <w:sz w:val="20"/>
          <w:szCs w:val="20"/>
        </w:rPr>
        <w:t xml:space="preserve">30. </w:t>
      </w:r>
      <w:r w:rsidRPr="00C965C8">
        <w:rPr>
          <w:rFonts w:ascii="Tahoma" w:hAnsi="Tahoma" w:cs="Tahoma"/>
          <w:sz w:val="20"/>
          <w:szCs w:val="20"/>
          <w:lang w:eastAsia="el-GR"/>
        </w:rPr>
        <w:t>Λήψη απόφασης για συγκρότηση Επιτροπής Διενέργειας Δημοπρασιών μίσθωσης, εκμίσθωσης και εκποίησης κινητών &amp; ακινήτων για το έτος 2026.</w:t>
      </w:r>
    </w:p>
    <w:p w:rsidR="00095598" w:rsidRDefault="00095598" w:rsidP="00095598">
      <w:pPr>
        <w:spacing w:after="0" w:line="360" w:lineRule="auto"/>
        <w:ind w:left="709" w:right="-142" w:hanging="349"/>
        <w:jc w:val="both"/>
        <w:rPr>
          <w:rFonts w:ascii="Tahoma" w:hAnsi="Tahoma" w:cs="Tahoma"/>
          <w:sz w:val="20"/>
          <w:szCs w:val="20"/>
          <w:lang w:eastAsia="el-GR"/>
        </w:rPr>
      </w:pPr>
      <w:r>
        <w:rPr>
          <w:rFonts w:ascii="Tahoma" w:hAnsi="Tahoma" w:cs="Tahoma"/>
          <w:sz w:val="20"/>
          <w:szCs w:val="20"/>
          <w:lang w:eastAsia="el-GR"/>
        </w:rPr>
        <w:t xml:space="preserve">31. </w:t>
      </w:r>
      <w:proofErr w:type="spellStart"/>
      <w:r w:rsidRPr="00095598">
        <w:rPr>
          <w:rFonts w:ascii="Tahoma" w:hAnsi="Tahoma" w:cs="Tahoma"/>
          <w:sz w:val="20"/>
          <w:szCs w:val="20"/>
        </w:rPr>
        <w:t>Εγκριση</w:t>
      </w:r>
      <w:proofErr w:type="spellEnd"/>
      <w:r w:rsidRPr="00095598">
        <w:rPr>
          <w:rFonts w:ascii="Tahoma" w:hAnsi="Tahoma" w:cs="Tahoma"/>
          <w:sz w:val="20"/>
          <w:szCs w:val="20"/>
        </w:rPr>
        <w:t xml:space="preserve"> </w:t>
      </w:r>
      <w:proofErr w:type="spellStart"/>
      <w:r w:rsidRPr="00095598">
        <w:rPr>
          <w:rFonts w:ascii="Tahoma" w:hAnsi="Tahoma" w:cs="Tahoma"/>
          <w:sz w:val="20"/>
          <w:szCs w:val="20"/>
        </w:rPr>
        <w:t>ενδοδικαστικής</w:t>
      </w:r>
      <w:proofErr w:type="spellEnd"/>
      <w:r w:rsidRPr="00095598">
        <w:rPr>
          <w:rFonts w:ascii="Tahoma" w:hAnsi="Tahoma" w:cs="Tahoma"/>
          <w:sz w:val="20"/>
          <w:szCs w:val="20"/>
        </w:rPr>
        <w:t xml:space="preserve"> συμβιβαστικής επίλυσης σε συμβούλιο της διαφοράς, σχετικά με την από 31/1/2024 αγωγή με αριθμό καταχώρησης ΑΓ 765/17-02-2025 που άσκησε ο Αναπτυξιακός Οργανισμός Δήμων Παπάγου – Χολαργού και Φιλοθέης – Ψυχικού Α.Ε. και το </w:t>
      </w:r>
      <w:proofErr w:type="spellStart"/>
      <w:r w:rsidRPr="00095598">
        <w:rPr>
          <w:rFonts w:ascii="Tahoma" w:hAnsi="Tahoma" w:cs="Tahoma"/>
          <w:sz w:val="20"/>
          <w:szCs w:val="20"/>
        </w:rPr>
        <w:t>δ,τ</w:t>
      </w:r>
      <w:proofErr w:type="spellEnd"/>
      <w:r w:rsidRPr="00095598">
        <w:rPr>
          <w:rFonts w:ascii="Tahoma" w:hAnsi="Tahoma" w:cs="Tahoma"/>
          <w:sz w:val="20"/>
          <w:szCs w:val="20"/>
        </w:rPr>
        <w:t>. Διαδημοτική Αναπτυξιακή Συνεργασία (ΔΙΑΣ Α.Ε.) κατά του εναγόμενου Δήμου Φιλοθέης  - Ψυχικού</w:t>
      </w:r>
    </w:p>
    <w:p w:rsidR="00017E79" w:rsidRPr="00095598" w:rsidRDefault="00095598" w:rsidP="00095598">
      <w:pPr>
        <w:spacing w:after="0" w:line="360" w:lineRule="auto"/>
        <w:ind w:left="709" w:right="-142" w:hanging="349"/>
        <w:jc w:val="both"/>
        <w:rPr>
          <w:rFonts w:ascii="Tahoma" w:hAnsi="Tahoma" w:cs="Tahoma"/>
          <w:sz w:val="20"/>
          <w:szCs w:val="20"/>
          <w:lang w:eastAsia="el-GR"/>
        </w:rPr>
      </w:pPr>
      <w:r>
        <w:rPr>
          <w:rFonts w:ascii="Tahoma" w:hAnsi="Tahoma" w:cs="Tahoma"/>
          <w:sz w:val="20"/>
          <w:szCs w:val="20"/>
          <w:lang w:eastAsia="el-GR"/>
        </w:rPr>
        <w:t xml:space="preserve">32. </w:t>
      </w:r>
      <w:bookmarkStart w:id="0" w:name="_GoBack"/>
      <w:bookmarkEnd w:id="0"/>
      <w:r w:rsidRPr="00095598">
        <w:rPr>
          <w:rFonts w:ascii="Tahoma" w:hAnsi="Tahoma" w:cs="Tahoma"/>
          <w:sz w:val="20"/>
          <w:szCs w:val="20"/>
        </w:rPr>
        <w:t xml:space="preserve">Ορισμός αμοιβής της δικηγόρου κ. Νεκταρίας </w:t>
      </w:r>
      <w:proofErr w:type="spellStart"/>
      <w:r w:rsidRPr="00095598">
        <w:rPr>
          <w:rFonts w:ascii="Tahoma" w:hAnsi="Tahoma" w:cs="Tahoma"/>
          <w:sz w:val="20"/>
          <w:szCs w:val="20"/>
        </w:rPr>
        <w:t>Σκοτίδα</w:t>
      </w:r>
      <w:proofErr w:type="spellEnd"/>
      <w:r w:rsidRPr="00095598">
        <w:rPr>
          <w:rFonts w:ascii="Tahoma" w:hAnsi="Tahoma" w:cs="Tahoma"/>
          <w:sz w:val="20"/>
          <w:szCs w:val="20"/>
        </w:rPr>
        <w:t xml:space="preserve"> να συντάξει το πρακτικό </w:t>
      </w:r>
      <w:proofErr w:type="spellStart"/>
      <w:r w:rsidRPr="00095598">
        <w:rPr>
          <w:rFonts w:ascii="Tahoma" w:hAnsi="Tahoma" w:cs="Tahoma"/>
          <w:sz w:val="20"/>
          <w:szCs w:val="20"/>
        </w:rPr>
        <w:t>ενδοδικαστικής</w:t>
      </w:r>
      <w:proofErr w:type="spellEnd"/>
      <w:r w:rsidRPr="00095598">
        <w:rPr>
          <w:rFonts w:ascii="Tahoma" w:hAnsi="Tahoma" w:cs="Tahoma"/>
          <w:sz w:val="20"/>
          <w:szCs w:val="20"/>
        </w:rPr>
        <w:t xml:space="preserve"> συμβιβαστικής επίλυσης της διαφοράς, σε συμβούλιο σχετικά με την από 31/1/2024  αγωγή με αριθμό καταχώρησης ΑΓ 765/17-02-2025 που άσκησε ο Αναπτυξιακός Οργανισμός Δήμων Παπάγου – Χολαργού και Φιλοθέης – Ψυχικού Α.Ε. και το </w:t>
      </w:r>
      <w:proofErr w:type="spellStart"/>
      <w:r w:rsidRPr="00095598">
        <w:rPr>
          <w:rFonts w:ascii="Tahoma" w:hAnsi="Tahoma" w:cs="Tahoma"/>
          <w:sz w:val="20"/>
          <w:szCs w:val="20"/>
        </w:rPr>
        <w:t>δ,τ</w:t>
      </w:r>
      <w:proofErr w:type="spellEnd"/>
      <w:r w:rsidRPr="00095598">
        <w:rPr>
          <w:rFonts w:ascii="Tahoma" w:hAnsi="Tahoma" w:cs="Tahoma"/>
          <w:sz w:val="20"/>
          <w:szCs w:val="20"/>
        </w:rPr>
        <w:t xml:space="preserve">. Διαδημοτική Αναπτυξιακή Συνεργασία (ΔΙΑΣ Α.Ε.) </w:t>
      </w:r>
      <w:r w:rsidRPr="00095598">
        <w:rPr>
          <w:rFonts w:ascii="Tahoma" w:hAnsi="Tahoma" w:cs="Tahoma"/>
          <w:sz w:val="20"/>
          <w:szCs w:val="20"/>
        </w:rPr>
        <w:lastRenderedPageBreak/>
        <w:t xml:space="preserve">κατά του εναγόμενου Δήμου Φιλοθέης  - Ψυχικού. Χορήγηση ειδικής εντολής  και Εξουσιοδότηση στη Δικηγόρο Νεκταρία </w:t>
      </w:r>
      <w:proofErr w:type="spellStart"/>
      <w:r w:rsidRPr="00095598">
        <w:rPr>
          <w:rFonts w:ascii="Tahoma" w:hAnsi="Tahoma" w:cs="Tahoma"/>
          <w:sz w:val="20"/>
          <w:szCs w:val="20"/>
        </w:rPr>
        <w:t>Σκοτίδα</w:t>
      </w:r>
      <w:proofErr w:type="spellEnd"/>
      <w:r w:rsidRPr="00095598">
        <w:rPr>
          <w:rFonts w:ascii="Tahoma" w:hAnsi="Tahoma" w:cs="Tahoma"/>
          <w:sz w:val="20"/>
          <w:szCs w:val="20"/>
        </w:rPr>
        <w:t xml:space="preserve"> όπως εκπροσωπήσει το Δήμο Φιλοθέης – Ψυχικό και υπογράψει το σχετικό πρακτικό και προσκομίσει κάθε σχετικό έγγραφο στο Δικαστήριο</w:t>
      </w:r>
    </w:p>
    <w:tbl>
      <w:tblPr>
        <w:tblW w:w="10082" w:type="dxa"/>
        <w:tblLook w:val="04A0" w:firstRow="1" w:lastRow="0" w:firstColumn="1" w:lastColumn="0" w:noHBand="0" w:noVBand="1"/>
      </w:tblPr>
      <w:tblGrid>
        <w:gridCol w:w="4428"/>
        <w:gridCol w:w="5654"/>
      </w:tblGrid>
      <w:tr w:rsidR="00707222" w:rsidRPr="00EF2B51" w:rsidTr="00CE555F">
        <w:trPr>
          <w:trHeight w:val="297"/>
        </w:trPr>
        <w:tc>
          <w:tcPr>
            <w:tcW w:w="4428" w:type="dxa"/>
          </w:tcPr>
          <w:p w:rsidR="00E4442D" w:rsidRPr="00EF2B51" w:rsidRDefault="00E4442D" w:rsidP="00C53640">
            <w:pPr>
              <w:spacing w:after="0" w:line="360" w:lineRule="auto"/>
              <w:ind w:right="-142"/>
              <w:jc w:val="both"/>
              <w:rPr>
                <w:rFonts w:ascii="Tahoma" w:hAnsi="Tahoma" w:cs="Tahoma"/>
                <w:sz w:val="20"/>
                <w:szCs w:val="20"/>
              </w:rPr>
            </w:pPr>
          </w:p>
        </w:tc>
        <w:tc>
          <w:tcPr>
            <w:tcW w:w="5654" w:type="dxa"/>
          </w:tcPr>
          <w:p w:rsidR="0041020C" w:rsidRPr="00EF2B51" w:rsidRDefault="0041020C" w:rsidP="00D15FF0">
            <w:pPr>
              <w:pStyle w:val="a7"/>
              <w:spacing w:line="360" w:lineRule="auto"/>
              <w:ind w:right="-142"/>
              <w:jc w:val="both"/>
              <w:rPr>
                <w:rFonts w:ascii="Tahoma" w:hAnsi="Tahoma" w:cs="Tahoma"/>
                <w:b/>
                <w:sz w:val="20"/>
                <w:szCs w:val="20"/>
                <w:lang w:eastAsia="el-GR"/>
              </w:rPr>
            </w:pPr>
          </w:p>
          <w:p w:rsidR="00707222" w:rsidRPr="00EF2B51" w:rsidRDefault="00707222" w:rsidP="00FC4092">
            <w:pPr>
              <w:pStyle w:val="a7"/>
              <w:spacing w:line="360" w:lineRule="auto"/>
              <w:ind w:left="360" w:right="-142"/>
              <w:jc w:val="both"/>
              <w:rPr>
                <w:rFonts w:ascii="Tahoma" w:hAnsi="Tahoma" w:cs="Tahoma"/>
                <w:sz w:val="20"/>
                <w:szCs w:val="20"/>
              </w:rPr>
            </w:pPr>
            <w:r w:rsidRPr="00EF2B51">
              <w:rPr>
                <w:rFonts w:ascii="Tahoma" w:hAnsi="Tahoma" w:cs="Tahoma"/>
                <w:b/>
                <w:sz w:val="20"/>
                <w:szCs w:val="20"/>
                <w:lang w:eastAsia="el-GR"/>
              </w:rPr>
              <w:t xml:space="preserve">  Η ΠΡΟΕΔΡΟΣ ΔΗΜΟΤΙΚΟΥ ΣΥΜΒΟΥΛΙΟΥ</w:t>
            </w:r>
          </w:p>
        </w:tc>
      </w:tr>
      <w:tr w:rsidR="00707222" w:rsidRPr="00EF2B51" w:rsidTr="00CE555F">
        <w:trPr>
          <w:trHeight w:val="42"/>
        </w:trPr>
        <w:tc>
          <w:tcPr>
            <w:tcW w:w="4428" w:type="dxa"/>
          </w:tcPr>
          <w:p w:rsidR="00707222" w:rsidRPr="00EF2B51" w:rsidRDefault="00707222" w:rsidP="00C53640">
            <w:pPr>
              <w:spacing w:after="0" w:line="360" w:lineRule="auto"/>
              <w:ind w:right="-142"/>
              <w:jc w:val="both"/>
              <w:rPr>
                <w:rFonts w:ascii="Tahoma" w:hAnsi="Tahoma" w:cs="Tahoma"/>
                <w:sz w:val="20"/>
                <w:szCs w:val="20"/>
              </w:rPr>
            </w:pPr>
          </w:p>
        </w:tc>
        <w:tc>
          <w:tcPr>
            <w:tcW w:w="5654" w:type="dxa"/>
          </w:tcPr>
          <w:p w:rsidR="00707222" w:rsidRPr="00EF2B51" w:rsidRDefault="00707222" w:rsidP="00C53640">
            <w:pPr>
              <w:spacing w:after="0" w:line="360" w:lineRule="auto"/>
              <w:ind w:right="-142"/>
              <w:jc w:val="both"/>
              <w:rPr>
                <w:rFonts w:ascii="Tahoma" w:hAnsi="Tahoma" w:cs="Tahoma"/>
                <w:b/>
                <w:sz w:val="20"/>
                <w:szCs w:val="20"/>
              </w:rPr>
            </w:pPr>
          </w:p>
        </w:tc>
      </w:tr>
      <w:tr w:rsidR="00707222" w:rsidRPr="00EF2B51" w:rsidTr="00CE555F">
        <w:trPr>
          <w:trHeight w:val="532"/>
        </w:trPr>
        <w:tc>
          <w:tcPr>
            <w:tcW w:w="4428" w:type="dxa"/>
          </w:tcPr>
          <w:p w:rsidR="00FC4092" w:rsidRPr="00EF2B51" w:rsidRDefault="00FC4092" w:rsidP="00C53640">
            <w:pPr>
              <w:spacing w:after="0" w:line="360" w:lineRule="auto"/>
              <w:ind w:right="-142"/>
              <w:jc w:val="both"/>
              <w:rPr>
                <w:rFonts w:ascii="Tahoma" w:hAnsi="Tahoma" w:cs="Tahoma"/>
                <w:b/>
                <w:sz w:val="20"/>
                <w:szCs w:val="20"/>
              </w:rPr>
            </w:pPr>
          </w:p>
          <w:p w:rsidR="00707222" w:rsidRPr="00EF2B51" w:rsidRDefault="00707222" w:rsidP="00C53640">
            <w:pPr>
              <w:spacing w:after="0" w:line="360" w:lineRule="auto"/>
              <w:ind w:right="-142"/>
              <w:jc w:val="both"/>
              <w:rPr>
                <w:rFonts w:ascii="Tahoma" w:hAnsi="Tahoma" w:cs="Tahoma"/>
                <w:sz w:val="20"/>
                <w:szCs w:val="20"/>
              </w:rPr>
            </w:pPr>
            <w:r w:rsidRPr="00EF2B51">
              <w:rPr>
                <w:rFonts w:ascii="Tahoma" w:hAnsi="Tahoma" w:cs="Tahoma"/>
                <w:b/>
                <w:sz w:val="20"/>
                <w:szCs w:val="20"/>
              </w:rPr>
              <w:t>ΠΙΝΑΚΑΣ ΠΑΡΑΛΗΠΤΩΝ</w:t>
            </w:r>
          </w:p>
        </w:tc>
        <w:tc>
          <w:tcPr>
            <w:tcW w:w="5654" w:type="dxa"/>
          </w:tcPr>
          <w:p w:rsidR="00707222" w:rsidRPr="00EF2B51" w:rsidRDefault="00707222" w:rsidP="00C53640">
            <w:pPr>
              <w:spacing w:after="0" w:line="360" w:lineRule="auto"/>
              <w:ind w:right="-142"/>
              <w:rPr>
                <w:rFonts w:ascii="Tahoma" w:hAnsi="Tahoma" w:cs="Tahoma"/>
                <w:b/>
                <w:sz w:val="20"/>
                <w:szCs w:val="20"/>
              </w:rPr>
            </w:pPr>
            <w:r w:rsidRPr="00EF2B51">
              <w:rPr>
                <w:rFonts w:ascii="Tahoma" w:hAnsi="Tahoma" w:cs="Tahoma"/>
                <w:b/>
                <w:sz w:val="20"/>
                <w:szCs w:val="20"/>
              </w:rPr>
              <w:t xml:space="preserve">                  ΑΛΕΞΟΠΟΥΛΟΥ ΑΙΚΑΤΕΡΙΝΗ</w:t>
            </w:r>
          </w:p>
          <w:p w:rsidR="00707222" w:rsidRPr="00EF2B51" w:rsidRDefault="00707222" w:rsidP="00C53640">
            <w:pPr>
              <w:spacing w:after="0" w:line="360" w:lineRule="auto"/>
              <w:ind w:right="-142"/>
              <w:jc w:val="center"/>
              <w:rPr>
                <w:rFonts w:ascii="Tahoma" w:hAnsi="Tahoma" w:cs="Tahoma"/>
                <w:b/>
                <w:sz w:val="20"/>
                <w:szCs w:val="20"/>
              </w:rPr>
            </w:pPr>
          </w:p>
        </w:tc>
      </w:tr>
    </w:tbl>
    <w:p w:rsidR="0063366F" w:rsidRPr="00EF2B51" w:rsidRDefault="0063366F" w:rsidP="004724CE">
      <w:pPr>
        <w:spacing w:after="0" w:line="240" w:lineRule="auto"/>
        <w:ind w:right="-142"/>
        <w:jc w:val="both"/>
        <w:rPr>
          <w:rFonts w:ascii="Tahoma" w:hAnsi="Tahoma" w:cs="Tahoma"/>
          <w:sz w:val="20"/>
          <w:szCs w:val="20"/>
        </w:rPr>
      </w:pPr>
      <w:r w:rsidRPr="00EF2B51">
        <w:rPr>
          <w:rFonts w:ascii="Tahoma" w:hAnsi="Tahoma" w:cs="Tahoma"/>
          <w:sz w:val="20"/>
          <w:szCs w:val="20"/>
        </w:rPr>
        <w:t>1. ΔΕΛΑΚΟΥΡΙΔΗΣ ΙΩΑΝΝΗΣ</w:t>
      </w:r>
    </w:p>
    <w:p w:rsidR="0063366F" w:rsidRPr="00EF2B51" w:rsidRDefault="0063366F" w:rsidP="004724CE">
      <w:pPr>
        <w:spacing w:after="0" w:line="240" w:lineRule="auto"/>
        <w:ind w:right="-142"/>
        <w:jc w:val="both"/>
        <w:rPr>
          <w:rFonts w:ascii="Tahoma" w:hAnsi="Tahoma" w:cs="Tahoma"/>
          <w:sz w:val="20"/>
          <w:szCs w:val="20"/>
        </w:rPr>
      </w:pPr>
      <w:r w:rsidRPr="00EF2B51">
        <w:rPr>
          <w:rFonts w:ascii="Tahoma" w:hAnsi="Tahoma" w:cs="Tahoma"/>
          <w:sz w:val="20"/>
          <w:szCs w:val="20"/>
        </w:rPr>
        <w:t>2. ΣΑΜΑΡΟΠΟΥΛΟΣ ΒΥΡΩΝ-ΠΑΥΛΟΣ</w:t>
      </w:r>
    </w:p>
    <w:p w:rsidR="0063366F" w:rsidRPr="00EF2B51" w:rsidRDefault="0063366F" w:rsidP="004724CE">
      <w:pPr>
        <w:spacing w:after="0" w:line="240" w:lineRule="auto"/>
        <w:ind w:right="-142"/>
        <w:jc w:val="both"/>
        <w:rPr>
          <w:rFonts w:ascii="Tahoma" w:hAnsi="Tahoma" w:cs="Tahoma"/>
          <w:sz w:val="20"/>
          <w:szCs w:val="20"/>
        </w:rPr>
      </w:pPr>
      <w:r w:rsidRPr="00EF2B51">
        <w:rPr>
          <w:rFonts w:ascii="Tahoma" w:hAnsi="Tahoma" w:cs="Tahoma"/>
          <w:sz w:val="20"/>
          <w:szCs w:val="20"/>
        </w:rPr>
        <w:t>3. ΝΑΚΑΣ ΑΡΙΣΤΕΙΔΗΣ</w:t>
      </w:r>
    </w:p>
    <w:p w:rsidR="0063366F" w:rsidRPr="00EF2B51" w:rsidRDefault="0063366F" w:rsidP="004724CE">
      <w:pPr>
        <w:spacing w:after="0" w:line="240" w:lineRule="auto"/>
        <w:ind w:right="-142"/>
        <w:jc w:val="both"/>
        <w:rPr>
          <w:rFonts w:ascii="Tahoma" w:hAnsi="Tahoma" w:cs="Tahoma"/>
          <w:sz w:val="20"/>
          <w:szCs w:val="20"/>
        </w:rPr>
      </w:pPr>
      <w:r w:rsidRPr="00EF2B51">
        <w:rPr>
          <w:rFonts w:ascii="Tahoma" w:hAnsi="Tahoma" w:cs="Tahoma"/>
          <w:sz w:val="20"/>
          <w:szCs w:val="20"/>
        </w:rPr>
        <w:t>4. ΑΓΓΕΛΟΠΟΥΛΟΣ ΗΛΙΑΣ</w:t>
      </w:r>
    </w:p>
    <w:p w:rsidR="0063366F" w:rsidRPr="00EF2B51" w:rsidRDefault="0063366F" w:rsidP="004724CE">
      <w:pPr>
        <w:spacing w:after="0" w:line="240" w:lineRule="auto"/>
        <w:ind w:right="-142"/>
        <w:jc w:val="both"/>
        <w:rPr>
          <w:rFonts w:ascii="Tahoma" w:hAnsi="Tahoma" w:cs="Tahoma"/>
          <w:sz w:val="20"/>
          <w:szCs w:val="20"/>
        </w:rPr>
      </w:pPr>
      <w:r w:rsidRPr="00EF2B51">
        <w:rPr>
          <w:rFonts w:ascii="Tahoma" w:hAnsi="Tahoma" w:cs="Tahoma"/>
          <w:sz w:val="20"/>
          <w:szCs w:val="20"/>
        </w:rPr>
        <w:t>5. ΓΚΙΖΕΛΗ ΑΛΙΚΗ</w:t>
      </w:r>
    </w:p>
    <w:p w:rsidR="0063366F" w:rsidRPr="00EF2B51" w:rsidRDefault="0063366F" w:rsidP="004724CE">
      <w:pPr>
        <w:spacing w:after="0" w:line="240" w:lineRule="auto"/>
        <w:ind w:right="-142"/>
        <w:jc w:val="both"/>
        <w:rPr>
          <w:rFonts w:ascii="Tahoma" w:hAnsi="Tahoma" w:cs="Tahoma"/>
          <w:sz w:val="20"/>
          <w:szCs w:val="20"/>
        </w:rPr>
      </w:pPr>
      <w:r w:rsidRPr="00EF2B51">
        <w:rPr>
          <w:rFonts w:ascii="Tahoma" w:hAnsi="Tahoma" w:cs="Tahoma"/>
          <w:sz w:val="20"/>
          <w:szCs w:val="20"/>
        </w:rPr>
        <w:t>6. ΛΙΑΠΗΣ ΒΑΣΙΛΕΙΟΣ</w:t>
      </w:r>
    </w:p>
    <w:p w:rsidR="0063366F" w:rsidRPr="00EF2B51" w:rsidRDefault="0063366F" w:rsidP="004724CE">
      <w:pPr>
        <w:spacing w:after="0" w:line="240" w:lineRule="auto"/>
        <w:ind w:right="-142"/>
        <w:jc w:val="both"/>
        <w:rPr>
          <w:rFonts w:ascii="Tahoma" w:hAnsi="Tahoma" w:cs="Tahoma"/>
          <w:sz w:val="20"/>
          <w:szCs w:val="20"/>
        </w:rPr>
      </w:pPr>
      <w:r w:rsidRPr="00EF2B51">
        <w:rPr>
          <w:rFonts w:ascii="Tahoma" w:hAnsi="Tahoma" w:cs="Tahoma"/>
          <w:sz w:val="20"/>
          <w:szCs w:val="20"/>
        </w:rPr>
        <w:t>7. ΜΠΡΕΛΛΑΣ ΓΕΩΡΓΙΟΣ</w:t>
      </w:r>
    </w:p>
    <w:p w:rsidR="0063366F" w:rsidRPr="00EF2B51" w:rsidRDefault="0063366F" w:rsidP="004724CE">
      <w:pPr>
        <w:spacing w:after="0" w:line="240" w:lineRule="auto"/>
        <w:ind w:right="-142"/>
        <w:jc w:val="both"/>
        <w:rPr>
          <w:rFonts w:ascii="Tahoma" w:hAnsi="Tahoma" w:cs="Tahoma"/>
          <w:sz w:val="20"/>
          <w:szCs w:val="20"/>
        </w:rPr>
      </w:pPr>
      <w:r w:rsidRPr="00EF2B51">
        <w:rPr>
          <w:rFonts w:ascii="Tahoma" w:hAnsi="Tahoma" w:cs="Tahoma"/>
          <w:sz w:val="20"/>
          <w:szCs w:val="20"/>
        </w:rPr>
        <w:t>8. ΧΑΝΑΚΟΥΛΑ ΑΘΗΝΑ</w:t>
      </w:r>
    </w:p>
    <w:p w:rsidR="0063366F" w:rsidRPr="00EF2B51" w:rsidRDefault="00B01593" w:rsidP="004724CE">
      <w:pPr>
        <w:spacing w:after="0" w:line="240" w:lineRule="auto"/>
        <w:ind w:right="-142"/>
        <w:jc w:val="both"/>
        <w:rPr>
          <w:rFonts w:ascii="Tahoma" w:hAnsi="Tahoma" w:cs="Tahoma"/>
          <w:sz w:val="20"/>
          <w:szCs w:val="20"/>
        </w:rPr>
      </w:pPr>
      <w:r w:rsidRPr="00EF2B51">
        <w:rPr>
          <w:rFonts w:ascii="Tahoma" w:hAnsi="Tahoma" w:cs="Tahoma"/>
          <w:sz w:val="20"/>
          <w:szCs w:val="20"/>
        </w:rPr>
        <w:t>9</w:t>
      </w:r>
      <w:r w:rsidR="0063366F" w:rsidRPr="00EF2B51">
        <w:rPr>
          <w:rFonts w:ascii="Tahoma" w:hAnsi="Tahoma" w:cs="Tahoma"/>
          <w:sz w:val="20"/>
          <w:szCs w:val="20"/>
        </w:rPr>
        <w:t>. ΠΑΛΤΖΟΓΛΟΥ ΕΥΦΗΜΙΑ-ΕΛΕΝΗ</w:t>
      </w:r>
    </w:p>
    <w:p w:rsidR="0063366F" w:rsidRPr="00EF2B51" w:rsidRDefault="00B01593" w:rsidP="004724CE">
      <w:pPr>
        <w:spacing w:after="0" w:line="240" w:lineRule="auto"/>
        <w:ind w:right="-142"/>
        <w:jc w:val="both"/>
        <w:rPr>
          <w:rFonts w:ascii="Tahoma" w:hAnsi="Tahoma" w:cs="Tahoma"/>
          <w:sz w:val="20"/>
          <w:szCs w:val="20"/>
        </w:rPr>
      </w:pPr>
      <w:r w:rsidRPr="00EF2B51">
        <w:rPr>
          <w:rFonts w:ascii="Tahoma" w:hAnsi="Tahoma" w:cs="Tahoma"/>
          <w:sz w:val="20"/>
          <w:szCs w:val="20"/>
        </w:rPr>
        <w:t>10</w:t>
      </w:r>
      <w:r w:rsidR="0063366F" w:rsidRPr="00EF2B51">
        <w:rPr>
          <w:rFonts w:ascii="Tahoma" w:hAnsi="Tahoma" w:cs="Tahoma"/>
          <w:sz w:val="20"/>
          <w:szCs w:val="20"/>
        </w:rPr>
        <w:t>. ΤΡΕΖΟΥ ΜΑΡΙΑ-ΕΛΕΝΗ</w:t>
      </w:r>
    </w:p>
    <w:p w:rsidR="0063366F" w:rsidRPr="00EF2B51" w:rsidRDefault="00B01593" w:rsidP="004724CE">
      <w:pPr>
        <w:spacing w:after="0" w:line="240" w:lineRule="auto"/>
        <w:ind w:right="-142"/>
        <w:jc w:val="both"/>
        <w:rPr>
          <w:rFonts w:ascii="Tahoma" w:hAnsi="Tahoma" w:cs="Tahoma"/>
          <w:sz w:val="20"/>
          <w:szCs w:val="20"/>
        </w:rPr>
      </w:pPr>
      <w:r w:rsidRPr="00EF2B51">
        <w:rPr>
          <w:rFonts w:ascii="Tahoma" w:hAnsi="Tahoma" w:cs="Tahoma"/>
          <w:sz w:val="20"/>
          <w:szCs w:val="20"/>
        </w:rPr>
        <w:t>11</w:t>
      </w:r>
      <w:r w:rsidR="0063366F" w:rsidRPr="00EF2B51">
        <w:rPr>
          <w:rFonts w:ascii="Tahoma" w:hAnsi="Tahoma" w:cs="Tahoma"/>
          <w:sz w:val="20"/>
          <w:szCs w:val="20"/>
        </w:rPr>
        <w:t>. ΒΛΑΧΟΣ ΣΠΥΡΙΔΩΝ</w:t>
      </w:r>
    </w:p>
    <w:p w:rsidR="0063366F" w:rsidRPr="00EF2B51" w:rsidRDefault="00B01593" w:rsidP="004724CE">
      <w:pPr>
        <w:spacing w:after="0" w:line="240" w:lineRule="auto"/>
        <w:ind w:right="-142"/>
        <w:jc w:val="both"/>
        <w:rPr>
          <w:rFonts w:ascii="Tahoma" w:hAnsi="Tahoma" w:cs="Tahoma"/>
          <w:sz w:val="20"/>
          <w:szCs w:val="20"/>
        </w:rPr>
      </w:pPr>
      <w:r w:rsidRPr="00EF2B51">
        <w:rPr>
          <w:rFonts w:ascii="Tahoma" w:hAnsi="Tahoma" w:cs="Tahoma"/>
          <w:sz w:val="20"/>
          <w:szCs w:val="20"/>
        </w:rPr>
        <w:t>12</w:t>
      </w:r>
      <w:r w:rsidR="0063366F" w:rsidRPr="00EF2B51">
        <w:rPr>
          <w:rFonts w:ascii="Tahoma" w:hAnsi="Tahoma" w:cs="Tahoma"/>
          <w:sz w:val="20"/>
          <w:szCs w:val="20"/>
        </w:rPr>
        <w:t>. ΓΑΤΟΣ ΓΕΩΡΓΙΟΣ-ΑΛΚΙΒΙΑΔΗΣ</w:t>
      </w:r>
    </w:p>
    <w:p w:rsidR="0063366F" w:rsidRPr="00EF2B51" w:rsidRDefault="00B01593" w:rsidP="004724CE">
      <w:pPr>
        <w:spacing w:after="0" w:line="240" w:lineRule="auto"/>
        <w:ind w:right="-142"/>
        <w:jc w:val="both"/>
        <w:rPr>
          <w:rFonts w:ascii="Tahoma" w:hAnsi="Tahoma" w:cs="Tahoma"/>
          <w:sz w:val="20"/>
          <w:szCs w:val="20"/>
        </w:rPr>
      </w:pPr>
      <w:r w:rsidRPr="00EF2B51">
        <w:rPr>
          <w:rFonts w:ascii="Tahoma" w:hAnsi="Tahoma" w:cs="Tahoma"/>
          <w:sz w:val="20"/>
          <w:szCs w:val="20"/>
        </w:rPr>
        <w:t>13</w:t>
      </w:r>
      <w:r w:rsidR="0063366F" w:rsidRPr="00EF2B51">
        <w:rPr>
          <w:rFonts w:ascii="Tahoma" w:hAnsi="Tahoma" w:cs="Tahoma"/>
          <w:sz w:val="20"/>
          <w:szCs w:val="20"/>
        </w:rPr>
        <w:t>. ΒΑΒΕΤΣΗ ΧΡΥΣΑΝΘΗ</w:t>
      </w:r>
    </w:p>
    <w:p w:rsidR="0063366F" w:rsidRPr="00EF2B51" w:rsidRDefault="00B01593" w:rsidP="004724CE">
      <w:pPr>
        <w:spacing w:after="0" w:line="240" w:lineRule="auto"/>
        <w:ind w:right="-142"/>
        <w:jc w:val="both"/>
        <w:rPr>
          <w:rFonts w:ascii="Tahoma" w:hAnsi="Tahoma" w:cs="Tahoma"/>
          <w:sz w:val="20"/>
          <w:szCs w:val="20"/>
        </w:rPr>
      </w:pPr>
      <w:r w:rsidRPr="00EF2B51">
        <w:rPr>
          <w:rFonts w:ascii="Tahoma" w:hAnsi="Tahoma" w:cs="Tahoma"/>
          <w:sz w:val="20"/>
          <w:szCs w:val="20"/>
        </w:rPr>
        <w:t>14</w:t>
      </w:r>
      <w:r w:rsidR="0063366F" w:rsidRPr="00EF2B51">
        <w:rPr>
          <w:rFonts w:ascii="Tahoma" w:hAnsi="Tahoma" w:cs="Tahoma"/>
          <w:sz w:val="20"/>
          <w:szCs w:val="20"/>
        </w:rPr>
        <w:t>. ΑΝΔΡΟΥΤΣΟΠΟΥΛΟΥ-ΔΗΜΟΥ ΧΡΙΣΤΟΦΙΛΙΑ</w:t>
      </w:r>
    </w:p>
    <w:p w:rsidR="0063366F" w:rsidRPr="00EF2B51" w:rsidRDefault="00B01593" w:rsidP="004724CE">
      <w:pPr>
        <w:spacing w:after="0" w:line="240" w:lineRule="auto"/>
        <w:ind w:right="-142"/>
        <w:jc w:val="both"/>
        <w:rPr>
          <w:rFonts w:ascii="Tahoma" w:hAnsi="Tahoma" w:cs="Tahoma"/>
          <w:sz w:val="20"/>
          <w:szCs w:val="20"/>
        </w:rPr>
      </w:pPr>
      <w:r w:rsidRPr="00EF2B51">
        <w:rPr>
          <w:rFonts w:ascii="Tahoma" w:hAnsi="Tahoma" w:cs="Tahoma"/>
          <w:sz w:val="20"/>
          <w:szCs w:val="20"/>
        </w:rPr>
        <w:t>15</w:t>
      </w:r>
      <w:r w:rsidR="0063366F" w:rsidRPr="00EF2B51">
        <w:rPr>
          <w:rFonts w:ascii="Tahoma" w:hAnsi="Tahoma" w:cs="Tahoma"/>
          <w:sz w:val="20"/>
          <w:szCs w:val="20"/>
        </w:rPr>
        <w:t>. ΓΑΛΑΝΗΣ ΔΗΜΗΤΡΙΟΣ</w:t>
      </w:r>
    </w:p>
    <w:p w:rsidR="0063366F" w:rsidRPr="00EF2B51" w:rsidRDefault="00B01593" w:rsidP="004724CE">
      <w:pPr>
        <w:spacing w:after="0" w:line="240" w:lineRule="auto"/>
        <w:ind w:right="-142"/>
        <w:jc w:val="both"/>
        <w:rPr>
          <w:rFonts w:ascii="Tahoma" w:hAnsi="Tahoma" w:cs="Tahoma"/>
          <w:sz w:val="20"/>
          <w:szCs w:val="20"/>
        </w:rPr>
      </w:pPr>
      <w:r w:rsidRPr="00EF2B51">
        <w:rPr>
          <w:rFonts w:ascii="Tahoma" w:hAnsi="Tahoma" w:cs="Tahoma"/>
          <w:sz w:val="20"/>
          <w:szCs w:val="20"/>
        </w:rPr>
        <w:t>16</w:t>
      </w:r>
      <w:r w:rsidR="0063366F" w:rsidRPr="00EF2B51">
        <w:rPr>
          <w:rFonts w:ascii="Tahoma" w:hAnsi="Tahoma" w:cs="Tahoma"/>
          <w:sz w:val="20"/>
          <w:szCs w:val="20"/>
        </w:rPr>
        <w:t>. ΒΥΘΟΥΛΚΑ-ΧΑΤΖΗΓΕΩΡΓΙΟΥ ΣΟΦΙΑ</w:t>
      </w:r>
    </w:p>
    <w:p w:rsidR="0063366F" w:rsidRPr="00EF2B51" w:rsidRDefault="00B01593" w:rsidP="004724CE">
      <w:pPr>
        <w:spacing w:after="0" w:line="240" w:lineRule="auto"/>
        <w:ind w:right="-142"/>
        <w:jc w:val="both"/>
        <w:rPr>
          <w:rFonts w:ascii="Tahoma" w:hAnsi="Tahoma" w:cs="Tahoma"/>
          <w:sz w:val="20"/>
          <w:szCs w:val="20"/>
        </w:rPr>
      </w:pPr>
      <w:r w:rsidRPr="00EF2B51">
        <w:rPr>
          <w:rFonts w:ascii="Tahoma" w:hAnsi="Tahoma" w:cs="Tahoma"/>
          <w:sz w:val="20"/>
          <w:szCs w:val="20"/>
        </w:rPr>
        <w:t>17</w:t>
      </w:r>
      <w:r w:rsidR="0063366F" w:rsidRPr="00EF2B51">
        <w:rPr>
          <w:rFonts w:ascii="Tahoma" w:hAnsi="Tahoma" w:cs="Tahoma"/>
          <w:sz w:val="20"/>
          <w:szCs w:val="20"/>
        </w:rPr>
        <w:t>. ΖΕΠΠΟΥ-ΧΑΡΛΑΥΤΗ ΕΛΕΝΗ</w:t>
      </w:r>
    </w:p>
    <w:p w:rsidR="0063366F" w:rsidRPr="00EF2B51" w:rsidRDefault="00B01593" w:rsidP="004724CE">
      <w:pPr>
        <w:spacing w:after="0" w:line="240" w:lineRule="auto"/>
        <w:ind w:right="-142"/>
        <w:jc w:val="both"/>
        <w:rPr>
          <w:rFonts w:ascii="Tahoma" w:hAnsi="Tahoma" w:cs="Tahoma"/>
          <w:sz w:val="20"/>
          <w:szCs w:val="20"/>
        </w:rPr>
      </w:pPr>
      <w:r w:rsidRPr="00EF2B51">
        <w:rPr>
          <w:rFonts w:ascii="Tahoma" w:hAnsi="Tahoma" w:cs="Tahoma"/>
          <w:sz w:val="20"/>
          <w:szCs w:val="20"/>
        </w:rPr>
        <w:t>18</w:t>
      </w:r>
      <w:r w:rsidR="0063366F" w:rsidRPr="00EF2B51">
        <w:rPr>
          <w:rFonts w:ascii="Tahoma" w:hAnsi="Tahoma" w:cs="Tahoma"/>
          <w:sz w:val="20"/>
          <w:szCs w:val="20"/>
        </w:rPr>
        <w:t xml:space="preserve">. </w:t>
      </w:r>
      <w:r w:rsidR="006F0F0B" w:rsidRPr="00EF2B51">
        <w:rPr>
          <w:rFonts w:ascii="Tahoma" w:hAnsi="Tahoma" w:cs="Tahoma"/>
          <w:sz w:val="20"/>
          <w:szCs w:val="20"/>
        </w:rPr>
        <w:t>ΠΑΠΑΧΡΟΝΗΣ ΓΕΩΡΓΙΟΣ</w:t>
      </w:r>
    </w:p>
    <w:p w:rsidR="006F0F0B" w:rsidRPr="00EF2B51" w:rsidRDefault="00B01593" w:rsidP="004724CE">
      <w:pPr>
        <w:spacing w:after="0" w:line="240" w:lineRule="auto"/>
        <w:ind w:right="-142"/>
        <w:jc w:val="both"/>
        <w:rPr>
          <w:rFonts w:ascii="Tahoma" w:hAnsi="Tahoma" w:cs="Tahoma"/>
          <w:sz w:val="20"/>
          <w:szCs w:val="20"/>
        </w:rPr>
      </w:pPr>
      <w:r w:rsidRPr="00EF2B51">
        <w:rPr>
          <w:rFonts w:ascii="Tahoma" w:hAnsi="Tahoma" w:cs="Tahoma"/>
          <w:sz w:val="20"/>
          <w:szCs w:val="20"/>
        </w:rPr>
        <w:t>19</w:t>
      </w:r>
      <w:r w:rsidR="0063366F" w:rsidRPr="00EF2B51">
        <w:rPr>
          <w:rFonts w:ascii="Tahoma" w:hAnsi="Tahoma" w:cs="Tahoma"/>
          <w:sz w:val="20"/>
          <w:szCs w:val="20"/>
        </w:rPr>
        <w:t xml:space="preserve">. </w:t>
      </w:r>
      <w:r w:rsidR="006F0F0B" w:rsidRPr="00EF2B51">
        <w:rPr>
          <w:rFonts w:ascii="Tahoma" w:hAnsi="Tahoma" w:cs="Tahoma"/>
          <w:sz w:val="20"/>
          <w:szCs w:val="20"/>
        </w:rPr>
        <w:t>ΣΙΝΑΝΙΩΤΟΥ ΧΑΡΙΚΛΕΙΑ</w:t>
      </w:r>
    </w:p>
    <w:p w:rsidR="0063366F" w:rsidRPr="00EF2B51" w:rsidRDefault="00B01593" w:rsidP="004724CE">
      <w:pPr>
        <w:spacing w:after="0" w:line="240" w:lineRule="auto"/>
        <w:ind w:right="-142"/>
        <w:jc w:val="both"/>
        <w:rPr>
          <w:rFonts w:ascii="Tahoma" w:hAnsi="Tahoma" w:cs="Tahoma"/>
          <w:sz w:val="20"/>
          <w:szCs w:val="20"/>
        </w:rPr>
      </w:pPr>
      <w:r w:rsidRPr="00EF2B51">
        <w:rPr>
          <w:rFonts w:ascii="Tahoma" w:hAnsi="Tahoma" w:cs="Tahoma"/>
          <w:sz w:val="20"/>
          <w:szCs w:val="20"/>
        </w:rPr>
        <w:t>20</w:t>
      </w:r>
      <w:r w:rsidR="0063366F" w:rsidRPr="00EF2B51">
        <w:rPr>
          <w:rFonts w:ascii="Tahoma" w:hAnsi="Tahoma" w:cs="Tahoma"/>
          <w:sz w:val="20"/>
          <w:szCs w:val="20"/>
        </w:rPr>
        <w:t>. ΔΗΜΟΥΛΑ ΕΛΙΣΣΑΒΕΤ-ΕΛΕΝΗ</w:t>
      </w:r>
    </w:p>
    <w:p w:rsidR="0063366F" w:rsidRPr="00EF2B51" w:rsidRDefault="00B01593" w:rsidP="004724CE">
      <w:pPr>
        <w:spacing w:after="0" w:line="240" w:lineRule="auto"/>
        <w:ind w:right="-142"/>
        <w:jc w:val="both"/>
        <w:rPr>
          <w:rFonts w:ascii="Tahoma" w:hAnsi="Tahoma" w:cs="Tahoma"/>
          <w:sz w:val="20"/>
          <w:szCs w:val="20"/>
        </w:rPr>
      </w:pPr>
      <w:r w:rsidRPr="00EF2B51">
        <w:rPr>
          <w:rFonts w:ascii="Tahoma" w:hAnsi="Tahoma" w:cs="Tahoma"/>
          <w:sz w:val="20"/>
          <w:szCs w:val="20"/>
        </w:rPr>
        <w:t>21</w:t>
      </w:r>
      <w:r w:rsidR="0063366F" w:rsidRPr="00EF2B51">
        <w:rPr>
          <w:rFonts w:ascii="Tahoma" w:hAnsi="Tahoma" w:cs="Tahoma"/>
          <w:sz w:val="20"/>
          <w:szCs w:val="20"/>
        </w:rPr>
        <w:t>. ΧΑΤΖΗΑΘΑΝΑΣΙΑΔΟΥ ΦΑΝΗ</w:t>
      </w:r>
    </w:p>
    <w:p w:rsidR="0051509B" w:rsidRPr="00EF2B51" w:rsidRDefault="00B01593" w:rsidP="004724CE">
      <w:pPr>
        <w:spacing w:after="0" w:line="240" w:lineRule="auto"/>
        <w:ind w:right="-142"/>
        <w:jc w:val="both"/>
        <w:rPr>
          <w:rFonts w:ascii="Tahoma" w:hAnsi="Tahoma" w:cs="Tahoma"/>
          <w:sz w:val="20"/>
          <w:szCs w:val="20"/>
        </w:rPr>
      </w:pPr>
      <w:r w:rsidRPr="00EF2B51">
        <w:rPr>
          <w:rFonts w:ascii="Tahoma" w:hAnsi="Tahoma" w:cs="Tahoma"/>
          <w:sz w:val="20"/>
          <w:szCs w:val="20"/>
        </w:rPr>
        <w:t>22</w:t>
      </w:r>
      <w:r w:rsidR="0051509B" w:rsidRPr="00EF2B51">
        <w:rPr>
          <w:rFonts w:ascii="Tahoma" w:hAnsi="Tahoma" w:cs="Tahoma"/>
          <w:sz w:val="20"/>
          <w:szCs w:val="20"/>
        </w:rPr>
        <w:t xml:space="preserve">. </w:t>
      </w:r>
      <w:r w:rsidR="006F0F0B" w:rsidRPr="00EF2B51">
        <w:rPr>
          <w:rFonts w:ascii="Tahoma" w:hAnsi="Tahoma" w:cs="Tahoma"/>
          <w:sz w:val="20"/>
          <w:szCs w:val="20"/>
        </w:rPr>
        <w:t>ΜΠΟΥΛΟΥΓΑΡΗΣ ΕΥΑΓΓΕΛΟΣ</w:t>
      </w:r>
    </w:p>
    <w:p w:rsidR="0063366F" w:rsidRPr="00EF2B51" w:rsidRDefault="0063366F" w:rsidP="004724CE">
      <w:pPr>
        <w:spacing w:after="0" w:line="240" w:lineRule="auto"/>
        <w:ind w:right="-142"/>
        <w:jc w:val="both"/>
        <w:rPr>
          <w:rFonts w:ascii="Tahoma" w:hAnsi="Tahoma" w:cs="Tahoma"/>
          <w:sz w:val="20"/>
          <w:szCs w:val="20"/>
        </w:rPr>
      </w:pPr>
      <w:r w:rsidRPr="00EF2B51">
        <w:rPr>
          <w:rFonts w:ascii="Tahoma" w:hAnsi="Tahoma" w:cs="Tahoma"/>
          <w:sz w:val="20"/>
          <w:szCs w:val="20"/>
        </w:rPr>
        <w:t>2</w:t>
      </w:r>
      <w:r w:rsidR="00B01593" w:rsidRPr="00EF2B51">
        <w:rPr>
          <w:rFonts w:ascii="Tahoma" w:hAnsi="Tahoma" w:cs="Tahoma"/>
          <w:sz w:val="20"/>
          <w:szCs w:val="20"/>
        </w:rPr>
        <w:t>3</w:t>
      </w:r>
      <w:r w:rsidR="0051509B" w:rsidRPr="00EF2B51">
        <w:rPr>
          <w:rFonts w:ascii="Tahoma" w:hAnsi="Tahoma" w:cs="Tahoma"/>
          <w:sz w:val="20"/>
          <w:szCs w:val="20"/>
        </w:rPr>
        <w:t>.</w:t>
      </w:r>
      <w:r w:rsidR="000C2512" w:rsidRPr="00EF2B51">
        <w:rPr>
          <w:rFonts w:ascii="Tahoma" w:hAnsi="Tahoma" w:cs="Tahoma"/>
          <w:sz w:val="20"/>
          <w:szCs w:val="20"/>
        </w:rPr>
        <w:t xml:space="preserve"> </w:t>
      </w:r>
      <w:r w:rsidR="0020168A" w:rsidRPr="00EF2B51">
        <w:rPr>
          <w:rFonts w:ascii="Tahoma" w:hAnsi="Tahoma" w:cs="Tahoma"/>
          <w:sz w:val="20"/>
          <w:szCs w:val="20"/>
        </w:rPr>
        <w:t>ΝΑΚΟΠΟΥΛΟΣ ΠΟΛΥΧΡΟΝΗΣ (ΧΡΟΝΗΣ)</w:t>
      </w:r>
    </w:p>
    <w:p w:rsidR="0063366F" w:rsidRPr="00EF2B51" w:rsidRDefault="0063366F" w:rsidP="004724CE">
      <w:pPr>
        <w:spacing w:after="0" w:line="240" w:lineRule="auto"/>
        <w:ind w:right="-142"/>
        <w:jc w:val="both"/>
        <w:rPr>
          <w:rFonts w:ascii="Tahoma" w:hAnsi="Tahoma" w:cs="Tahoma"/>
          <w:sz w:val="20"/>
          <w:szCs w:val="20"/>
        </w:rPr>
      </w:pPr>
      <w:r w:rsidRPr="00EF2B51">
        <w:rPr>
          <w:rFonts w:ascii="Tahoma" w:hAnsi="Tahoma" w:cs="Tahoma"/>
          <w:sz w:val="20"/>
          <w:szCs w:val="20"/>
        </w:rPr>
        <w:t>2</w:t>
      </w:r>
      <w:r w:rsidR="00B01593" w:rsidRPr="00EF2B51">
        <w:rPr>
          <w:rFonts w:ascii="Tahoma" w:hAnsi="Tahoma" w:cs="Tahoma"/>
          <w:sz w:val="20"/>
          <w:szCs w:val="20"/>
        </w:rPr>
        <w:t>4</w:t>
      </w:r>
      <w:r w:rsidRPr="00EF2B51">
        <w:rPr>
          <w:rFonts w:ascii="Tahoma" w:hAnsi="Tahoma" w:cs="Tahoma"/>
          <w:sz w:val="20"/>
          <w:szCs w:val="20"/>
        </w:rPr>
        <w:t xml:space="preserve">. </w:t>
      </w:r>
      <w:r w:rsidR="006F0F0B" w:rsidRPr="00EF2B51">
        <w:rPr>
          <w:rFonts w:ascii="Tahoma" w:hAnsi="Tahoma" w:cs="Tahoma"/>
          <w:sz w:val="20"/>
          <w:szCs w:val="20"/>
        </w:rPr>
        <w:t>ΖΑΦΕΙΡΟΠΟΥΛΟΥ-ΣΑΡΡΗ ΠΕΡΣΕΦΟΝΗ-ΑΛΚΗΣΤΙΣ</w:t>
      </w:r>
    </w:p>
    <w:p w:rsidR="00AE75A9" w:rsidRPr="00EF2B51" w:rsidRDefault="00AE75A9" w:rsidP="004724CE">
      <w:pPr>
        <w:spacing w:after="0" w:line="240" w:lineRule="auto"/>
        <w:ind w:right="-142"/>
        <w:jc w:val="both"/>
        <w:rPr>
          <w:rFonts w:ascii="Tahoma" w:hAnsi="Tahoma" w:cs="Tahoma"/>
          <w:sz w:val="20"/>
          <w:szCs w:val="20"/>
        </w:rPr>
      </w:pPr>
    </w:p>
    <w:p w:rsidR="00AE75A9" w:rsidRPr="00EF2B51" w:rsidRDefault="00AE75A9" w:rsidP="004724CE">
      <w:pPr>
        <w:spacing w:after="0" w:line="240" w:lineRule="auto"/>
        <w:ind w:right="-142"/>
        <w:jc w:val="both"/>
        <w:rPr>
          <w:rFonts w:ascii="Tahoma" w:hAnsi="Tahoma" w:cs="Tahoma"/>
          <w:sz w:val="20"/>
          <w:szCs w:val="20"/>
        </w:rPr>
      </w:pPr>
    </w:p>
    <w:p w:rsidR="000C6B35" w:rsidRPr="00EF2B51" w:rsidRDefault="000C6B35" w:rsidP="004724CE">
      <w:pPr>
        <w:spacing w:after="0" w:line="240" w:lineRule="auto"/>
        <w:ind w:right="-142"/>
        <w:jc w:val="both"/>
        <w:rPr>
          <w:rFonts w:ascii="Tahoma" w:hAnsi="Tahoma" w:cs="Tahoma"/>
          <w:sz w:val="20"/>
          <w:szCs w:val="20"/>
        </w:rPr>
      </w:pPr>
    </w:p>
    <w:sectPr w:rsidR="000C6B35" w:rsidRPr="00EF2B51" w:rsidSect="00F92407">
      <w:pgSz w:w="11906" w:h="16838"/>
      <w:pgMar w:top="567" w:right="1558"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AFF" w:usb1="C0007841"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A1"/>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0532E"/>
    <w:multiLevelType w:val="hybridMultilevel"/>
    <w:tmpl w:val="4BCE6F88"/>
    <w:lvl w:ilvl="0" w:tplc="0408000F">
      <w:start w:val="1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14D84FDF"/>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32DC522D"/>
    <w:multiLevelType w:val="hybridMultilevel"/>
    <w:tmpl w:val="84843212"/>
    <w:lvl w:ilvl="0" w:tplc="5554F46E">
      <w:start w:val="1"/>
      <w:numFmt w:val="decimal"/>
      <w:lvlText w:val="%1."/>
      <w:lvlJc w:val="left"/>
      <w:pPr>
        <w:ind w:left="720" w:hanging="360"/>
      </w:pPr>
      <w:rPr>
        <w:rFonts w:hint="default"/>
        <w:b w:val="0"/>
        <w:sz w:val="18"/>
        <w:szCs w:val="18"/>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2"/>
  </w:num>
  <w:num w:numId="2">
    <w:abstractNumId w:val="0"/>
  </w:num>
  <w:num w:numId="3">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905"/>
    <w:rsid w:val="0000432D"/>
    <w:rsid w:val="0000625E"/>
    <w:rsid w:val="00006540"/>
    <w:rsid w:val="00006C72"/>
    <w:rsid w:val="000111F8"/>
    <w:rsid w:val="00011A09"/>
    <w:rsid w:val="000131F7"/>
    <w:rsid w:val="0001333B"/>
    <w:rsid w:val="00013476"/>
    <w:rsid w:val="00016107"/>
    <w:rsid w:val="00017E79"/>
    <w:rsid w:val="000226BC"/>
    <w:rsid w:val="00022A91"/>
    <w:rsid w:val="00023A93"/>
    <w:rsid w:val="000241C1"/>
    <w:rsid w:val="0002432E"/>
    <w:rsid w:val="00026B80"/>
    <w:rsid w:val="00027F18"/>
    <w:rsid w:val="000359DB"/>
    <w:rsid w:val="00035CB0"/>
    <w:rsid w:val="00036439"/>
    <w:rsid w:val="00036520"/>
    <w:rsid w:val="000366D2"/>
    <w:rsid w:val="000379A5"/>
    <w:rsid w:val="00037C3B"/>
    <w:rsid w:val="00040FB6"/>
    <w:rsid w:val="00045F52"/>
    <w:rsid w:val="000464D0"/>
    <w:rsid w:val="00046B2D"/>
    <w:rsid w:val="00047B01"/>
    <w:rsid w:val="00047E48"/>
    <w:rsid w:val="0005353F"/>
    <w:rsid w:val="000557F4"/>
    <w:rsid w:val="00061590"/>
    <w:rsid w:val="000631D5"/>
    <w:rsid w:val="00064383"/>
    <w:rsid w:val="00065C0D"/>
    <w:rsid w:val="00065F80"/>
    <w:rsid w:val="0006682B"/>
    <w:rsid w:val="0006787F"/>
    <w:rsid w:val="000719E8"/>
    <w:rsid w:val="00075E56"/>
    <w:rsid w:val="000765D4"/>
    <w:rsid w:val="00082FAE"/>
    <w:rsid w:val="0008374C"/>
    <w:rsid w:val="00083828"/>
    <w:rsid w:val="00084965"/>
    <w:rsid w:val="00085FC8"/>
    <w:rsid w:val="00087392"/>
    <w:rsid w:val="00090FDC"/>
    <w:rsid w:val="0009112F"/>
    <w:rsid w:val="0009339B"/>
    <w:rsid w:val="00095598"/>
    <w:rsid w:val="00095E2C"/>
    <w:rsid w:val="000A1486"/>
    <w:rsid w:val="000A2F06"/>
    <w:rsid w:val="000A3900"/>
    <w:rsid w:val="000B5E57"/>
    <w:rsid w:val="000B6385"/>
    <w:rsid w:val="000B670B"/>
    <w:rsid w:val="000B70D0"/>
    <w:rsid w:val="000B70F9"/>
    <w:rsid w:val="000B7B66"/>
    <w:rsid w:val="000C0B1B"/>
    <w:rsid w:val="000C2512"/>
    <w:rsid w:val="000C57AD"/>
    <w:rsid w:val="000C6B35"/>
    <w:rsid w:val="000C783B"/>
    <w:rsid w:val="000D0A7E"/>
    <w:rsid w:val="000D0C5B"/>
    <w:rsid w:val="000D16C2"/>
    <w:rsid w:val="000D1850"/>
    <w:rsid w:val="000D1AF8"/>
    <w:rsid w:val="000D2B80"/>
    <w:rsid w:val="000D33E9"/>
    <w:rsid w:val="000D4B72"/>
    <w:rsid w:val="000E1399"/>
    <w:rsid w:val="000E186F"/>
    <w:rsid w:val="000E2BA4"/>
    <w:rsid w:val="000E2E3A"/>
    <w:rsid w:val="000E4A4C"/>
    <w:rsid w:val="000E6DC7"/>
    <w:rsid w:val="000F1540"/>
    <w:rsid w:val="000F1AC6"/>
    <w:rsid w:val="000F25FB"/>
    <w:rsid w:val="000F4DD9"/>
    <w:rsid w:val="000F5F52"/>
    <w:rsid w:val="000F63A8"/>
    <w:rsid w:val="001002F5"/>
    <w:rsid w:val="00100905"/>
    <w:rsid w:val="0010173D"/>
    <w:rsid w:val="001032DE"/>
    <w:rsid w:val="001056A3"/>
    <w:rsid w:val="00110A33"/>
    <w:rsid w:val="00112871"/>
    <w:rsid w:val="00113086"/>
    <w:rsid w:val="001164FC"/>
    <w:rsid w:val="001171E8"/>
    <w:rsid w:val="001203E7"/>
    <w:rsid w:val="00120E66"/>
    <w:rsid w:val="001245DE"/>
    <w:rsid w:val="0012723F"/>
    <w:rsid w:val="00134FD6"/>
    <w:rsid w:val="001361CA"/>
    <w:rsid w:val="001427C4"/>
    <w:rsid w:val="001515B1"/>
    <w:rsid w:val="00151894"/>
    <w:rsid w:val="00153885"/>
    <w:rsid w:val="00153988"/>
    <w:rsid w:val="001553A0"/>
    <w:rsid w:val="00157CE3"/>
    <w:rsid w:val="00160BB7"/>
    <w:rsid w:val="00161C36"/>
    <w:rsid w:val="001636D0"/>
    <w:rsid w:val="001638A3"/>
    <w:rsid w:val="001645C8"/>
    <w:rsid w:val="00166FA2"/>
    <w:rsid w:val="001702EE"/>
    <w:rsid w:val="0017038E"/>
    <w:rsid w:val="001709D3"/>
    <w:rsid w:val="001717F3"/>
    <w:rsid w:val="00172891"/>
    <w:rsid w:val="00175150"/>
    <w:rsid w:val="001776BF"/>
    <w:rsid w:val="001803C6"/>
    <w:rsid w:val="001859E4"/>
    <w:rsid w:val="00185F22"/>
    <w:rsid w:val="00186B05"/>
    <w:rsid w:val="00194321"/>
    <w:rsid w:val="00195A71"/>
    <w:rsid w:val="001B1ACF"/>
    <w:rsid w:val="001B1E47"/>
    <w:rsid w:val="001B2535"/>
    <w:rsid w:val="001B257B"/>
    <w:rsid w:val="001B2CEA"/>
    <w:rsid w:val="001B4223"/>
    <w:rsid w:val="001B58E5"/>
    <w:rsid w:val="001B6FA8"/>
    <w:rsid w:val="001C044B"/>
    <w:rsid w:val="001C113C"/>
    <w:rsid w:val="001C120F"/>
    <w:rsid w:val="001C2686"/>
    <w:rsid w:val="001C4A65"/>
    <w:rsid w:val="001C718E"/>
    <w:rsid w:val="001C78F1"/>
    <w:rsid w:val="001D3EA5"/>
    <w:rsid w:val="001D7DE5"/>
    <w:rsid w:val="001E017A"/>
    <w:rsid w:val="001E0885"/>
    <w:rsid w:val="001E24A6"/>
    <w:rsid w:val="001E24B6"/>
    <w:rsid w:val="001E2853"/>
    <w:rsid w:val="001E65F6"/>
    <w:rsid w:val="001E7449"/>
    <w:rsid w:val="001F33FD"/>
    <w:rsid w:val="001F3EDC"/>
    <w:rsid w:val="001F709A"/>
    <w:rsid w:val="001F78EC"/>
    <w:rsid w:val="0020168A"/>
    <w:rsid w:val="00203ACD"/>
    <w:rsid w:val="00204667"/>
    <w:rsid w:val="00205048"/>
    <w:rsid w:val="00205FAA"/>
    <w:rsid w:val="00210DAA"/>
    <w:rsid w:val="0021227A"/>
    <w:rsid w:val="0021701F"/>
    <w:rsid w:val="00221ED0"/>
    <w:rsid w:val="00222E57"/>
    <w:rsid w:val="00223F17"/>
    <w:rsid w:val="00225F2A"/>
    <w:rsid w:val="00230C5E"/>
    <w:rsid w:val="00231256"/>
    <w:rsid w:val="0023518F"/>
    <w:rsid w:val="002357E1"/>
    <w:rsid w:val="00237B6D"/>
    <w:rsid w:val="0024063C"/>
    <w:rsid w:val="00241144"/>
    <w:rsid w:val="00242BC2"/>
    <w:rsid w:val="00242D4F"/>
    <w:rsid w:val="0024386D"/>
    <w:rsid w:val="002455B8"/>
    <w:rsid w:val="002456FF"/>
    <w:rsid w:val="002502CC"/>
    <w:rsid w:val="00250E64"/>
    <w:rsid w:val="00252D33"/>
    <w:rsid w:val="002532A9"/>
    <w:rsid w:val="00253DC1"/>
    <w:rsid w:val="002556BF"/>
    <w:rsid w:val="0025671B"/>
    <w:rsid w:val="00256790"/>
    <w:rsid w:val="0026044D"/>
    <w:rsid w:val="00261BD5"/>
    <w:rsid w:val="00261CDC"/>
    <w:rsid w:val="00262F3A"/>
    <w:rsid w:val="0026404D"/>
    <w:rsid w:val="00265331"/>
    <w:rsid w:val="00266E53"/>
    <w:rsid w:val="0027088B"/>
    <w:rsid w:val="00270EA6"/>
    <w:rsid w:val="00271580"/>
    <w:rsid w:val="002716FA"/>
    <w:rsid w:val="00271A79"/>
    <w:rsid w:val="00272B86"/>
    <w:rsid w:val="00272DC0"/>
    <w:rsid w:val="00273726"/>
    <w:rsid w:val="0027484D"/>
    <w:rsid w:val="00274A8E"/>
    <w:rsid w:val="00275795"/>
    <w:rsid w:val="0028099E"/>
    <w:rsid w:val="0028128B"/>
    <w:rsid w:val="00282958"/>
    <w:rsid w:val="00282983"/>
    <w:rsid w:val="002910E7"/>
    <w:rsid w:val="00292101"/>
    <w:rsid w:val="0029360C"/>
    <w:rsid w:val="00295D34"/>
    <w:rsid w:val="00296D0B"/>
    <w:rsid w:val="002A437D"/>
    <w:rsid w:val="002A5ED2"/>
    <w:rsid w:val="002B0BC8"/>
    <w:rsid w:val="002B0EA9"/>
    <w:rsid w:val="002B2ED1"/>
    <w:rsid w:val="002B2FF7"/>
    <w:rsid w:val="002B53B9"/>
    <w:rsid w:val="002B5C52"/>
    <w:rsid w:val="002C0193"/>
    <w:rsid w:val="002C0609"/>
    <w:rsid w:val="002C3D04"/>
    <w:rsid w:val="002C4B25"/>
    <w:rsid w:val="002C56B7"/>
    <w:rsid w:val="002C6355"/>
    <w:rsid w:val="002D0441"/>
    <w:rsid w:val="002D05EC"/>
    <w:rsid w:val="002D128D"/>
    <w:rsid w:val="002D1EF4"/>
    <w:rsid w:val="002D29F4"/>
    <w:rsid w:val="002D358A"/>
    <w:rsid w:val="002D6682"/>
    <w:rsid w:val="002D6DC8"/>
    <w:rsid w:val="002E0750"/>
    <w:rsid w:val="002E0854"/>
    <w:rsid w:val="002F01A7"/>
    <w:rsid w:val="002F3BA0"/>
    <w:rsid w:val="003025B5"/>
    <w:rsid w:val="00305D83"/>
    <w:rsid w:val="00307D13"/>
    <w:rsid w:val="00307FD2"/>
    <w:rsid w:val="00310885"/>
    <w:rsid w:val="00311310"/>
    <w:rsid w:val="00312479"/>
    <w:rsid w:val="003134CD"/>
    <w:rsid w:val="0031419B"/>
    <w:rsid w:val="00314450"/>
    <w:rsid w:val="0031468F"/>
    <w:rsid w:val="003175B1"/>
    <w:rsid w:val="003203AC"/>
    <w:rsid w:val="00321F4A"/>
    <w:rsid w:val="00324E8A"/>
    <w:rsid w:val="0032558A"/>
    <w:rsid w:val="003271CA"/>
    <w:rsid w:val="00327882"/>
    <w:rsid w:val="00327B34"/>
    <w:rsid w:val="00330C4C"/>
    <w:rsid w:val="003313FF"/>
    <w:rsid w:val="00331E68"/>
    <w:rsid w:val="0033209F"/>
    <w:rsid w:val="00332F63"/>
    <w:rsid w:val="003335D2"/>
    <w:rsid w:val="00336B58"/>
    <w:rsid w:val="00337D54"/>
    <w:rsid w:val="00341417"/>
    <w:rsid w:val="003419CD"/>
    <w:rsid w:val="00341A4D"/>
    <w:rsid w:val="00341E52"/>
    <w:rsid w:val="00342971"/>
    <w:rsid w:val="0034301B"/>
    <w:rsid w:val="003445AE"/>
    <w:rsid w:val="0034480E"/>
    <w:rsid w:val="003458E5"/>
    <w:rsid w:val="00345AB7"/>
    <w:rsid w:val="00347BEB"/>
    <w:rsid w:val="003504B3"/>
    <w:rsid w:val="00351E39"/>
    <w:rsid w:val="003522DF"/>
    <w:rsid w:val="00352EFE"/>
    <w:rsid w:val="00353581"/>
    <w:rsid w:val="00354516"/>
    <w:rsid w:val="00360238"/>
    <w:rsid w:val="0037061D"/>
    <w:rsid w:val="00370D0E"/>
    <w:rsid w:val="00371FE1"/>
    <w:rsid w:val="003730AA"/>
    <w:rsid w:val="00375B87"/>
    <w:rsid w:val="0038254E"/>
    <w:rsid w:val="003837E5"/>
    <w:rsid w:val="00384B37"/>
    <w:rsid w:val="0038575D"/>
    <w:rsid w:val="00391101"/>
    <w:rsid w:val="00392E72"/>
    <w:rsid w:val="00393263"/>
    <w:rsid w:val="003947F1"/>
    <w:rsid w:val="00394D90"/>
    <w:rsid w:val="00395851"/>
    <w:rsid w:val="00395FE2"/>
    <w:rsid w:val="00397BC4"/>
    <w:rsid w:val="00397C64"/>
    <w:rsid w:val="003A37F4"/>
    <w:rsid w:val="003A4752"/>
    <w:rsid w:val="003A4A10"/>
    <w:rsid w:val="003A6024"/>
    <w:rsid w:val="003A666E"/>
    <w:rsid w:val="003A6F33"/>
    <w:rsid w:val="003B2A20"/>
    <w:rsid w:val="003B3E7C"/>
    <w:rsid w:val="003B7729"/>
    <w:rsid w:val="003C077D"/>
    <w:rsid w:val="003C0841"/>
    <w:rsid w:val="003C2C88"/>
    <w:rsid w:val="003C33D6"/>
    <w:rsid w:val="003C4574"/>
    <w:rsid w:val="003C4DE5"/>
    <w:rsid w:val="003C5668"/>
    <w:rsid w:val="003C6F44"/>
    <w:rsid w:val="003D0DF8"/>
    <w:rsid w:val="003D285D"/>
    <w:rsid w:val="003D64C8"/>
    <w:rsid w:val="003D66A9"/>
    <w:rsid w:val="003D721D"/>
    <w:rsid w:val="003E074E"/>
    <w:rsid w:val="003E521A"/>
    <w:rsid w:val="003E5629"/>
    <w:rsid w:val="003F1CA1"/>
    <w:rsid w:val="003F2999"/>
    <w:rsid w:val="003F2AAC"/>
    <w:rsid w:val="003F2EA1"/>
    <w:rsid w:val="003F4E26"/>
    <w:rsid w:val="003F5893"/>
    <w:rsid w:val="003F5D0D"/>
    <w:rsid w:val="003F6A85"/>
    <w:rsid w:val="003F7674"/>
    <w:rsid w:val="00402C5E"/>
    <w:rsid w:val="0040350F"/>
    <w:rsid w:val="00404A0F"/>
    <w:rsid w:val="00407498"/>
    <w:rsid w:val="0041020C"/>
    <w:rsid w:val="0041041E"/>
    <w:rsid w:val="00410EDE"/>
    <w:rsid w:val="004138B9"/>
    <w:rsid w:val="004145C5"/>
    <w:rsid w:val="004160DE"/>
    <w:rsid w:val="0041648C"/>
    <w:rsid w:val="0042096E"/>
    <w:rsid w:val="00420A6A"/>
    <w:rsid w:val="00422DF3"/>
    <w:rsid w:val="00424DCE"/>
    <w:rsid w:val="004261A9"/>
    <w:rsid w:val="00427191"/>
    <w:rsid w:val="00431027"/>
    <w:rsid w:val="004317B1"/>
    <w:rsid w:val="00432F90"/>
    <w:rsid w:val="00433D1B"/>
    <w:rsid w:val="004352CD"/>
    <w:rsid w:val="004363E5"/>
    <w:rsid w:val="004405D5"/>
    <w:rsid w:val="00440FCB"/>
    <w:rsid w:val="00441005"/>
    <w:rsid w:val="004417C2"/>
    <w:rsid w:val="0044205A"/>
    <w:rsid w:val="00444195"/>
    <w:rsid w:val="004446DC"/>
    <w:rsid w:val="00445BFC"/>
    <w:rsid w:val="00452742"/>
    <w:rsid w:val="00452F6F"/>
    <w:rsid w:val="00453A04"/>
    <w:rsid w:val="00454D4A"/>
    <w:rsid w:val="0046007C"/>
    <w:rsid w:val="00462661"/>
    <w:rsid w:val="00466B51"/>
    <w:rsid w:val="00471CD9"/>
    <w:rsid w:val="004724CE"/>
    <w:rsid w:val="00472978"/>
    <w:rsid w:val="0047564A"/>
    <w:rsid w:val="00475B2F"/>
    <w:rsid w:val="00476695"/>
    <w:rsid w:val="00480918"/>
    <w:rsid w:val="00482B02"/>
    <w:rsid w:val="004832C6"/>
    <w:rsid w:val="00483F04"/>
    <w:rsid w:val="00485892"/>
    <w:rsid w:val="00485AFA"/>
    <w:rsid w:val="0048622B"/>
    <w:rsid w:val="00486DF3"/>
    <w:rsid w:val="00487571"/>
    <w:rsid w:val="0048777E"/>
    <w:rsid w:val="0049042F"/>
    <w:rsid w:val="00492414"/>
    <w:rsid w:val="00493415"/>
    <w:rsid w:val="004951EB"/>
    <w:rsid w:val="004A4493"/>
    <w:rsid w:val="004A4676"/>
    <w:rsid w:val="004A4956"/>
    <w:rsid w:val="004B00CC"/>
    <w:rsid w:val="004B4CAC"/>
    <w:rsid w:val="004B5291"/>
    <w:rsid w:val="004B7BC9"/>
    <w:rsid w:val="004C2B76"/>
    <w:rsid w:val="004C4824"/>
    <w:rsid w:val="004C5C62"/>
    <w:rsid w:val="004C6B92"/>
    <w:rsid w:val="004C79A8"/>
    <w:rsid w:val="004C7EBC"/>
    <w:rsid w:val="004D188F"/>
    <w:rsid w:val="004D413F"/>
    <w:rsid w:val="004D4451"/>
    <w:rsid w:val="004D5E72"/>
    <w:rsid w:val="004D6487"/>
    <w:rsid w:val="004D7439"/>
    <w:rsid w:val="004D7796"/>
    <w:rsid w:val="004E23D8"/>
    <w:rsid w:val="004E2F3F"/>
    <w:rsid w:val="004E413C"/>
    <w:rsid w:val="004E594B"/>
    <w:rsid w:val="004E7002"/>
    <w:rsid w:val="004E7967"/>
    <w:rsid w:val="004F1CFD"/>
    <w:rsid w:val="004F2AD2"/>
    <w:rsid w:val="004F36C2"/>
    <w:rsid w:val="004F590F"/>
    <w:rsid w:val="004F696E"/>
    <w:rsid w:val="004F772D"/>
    <w:rsid w:val="00500620"/>
    <w:rsid w:val="00501A67"/>
    <w:rsid w:val="0050231D"/>
    <w:rsid w:val="005056A4"/>
    <w:rsid w:val="005061FE"/>
    <w:rsid w:val="00512478"/>
    <w:rsid w:val="005132BA"/>
    <w:rsid w:val="00513A5B"/>
    <w:rsid w:val="00514110"/>
    <w:rsid w:val="0051509B"/>
    <w:rsid w:val="00515EB4"/>
    <w:rsid w:val="005171D5"/>
    <w:rsid w:val="005171D7"/>
    <w:rsid w:val="00517DC1"/>
    <w:rsid w:val="005259CC"/>
    <w:rsid w:val="00526E30"/>
    <w:rsid w:val="0053106C"/>
    <w:rsid w:val="0053534C"/>
    <w:rsid w:val="0053634B"/>
    <w:rsid w:val="005370E7"/>
    <w:rsid w:val="00537751"/>
    <w:rsid w:val="00537FA3"/>
    <w:rsid w:val="00541D48"/>
    <w:rsid w:val="00542AE9"/>
    <w:rsid w:val="00555FA9"/>
    <w:rsid w:val="00557AF1"/>
    <w:rsid w:val="0056031E"/>
    <w:rsid w:val="00562CAA"/>
    <w:rsid w:val="00563811"/>
    <w:rsid w:val="00563E1E"/>
    <w:rsid w:val="00564B09"/>
    <w:rsid w:val="00566A5A"/>
    <w:rsid w:val="00567785"/>
    <w:rsid w:val="005678C8"/>
    <w:rsid w:val="00570E15"/>
    <w:rsid w:val="005724DF"/>
    <w:rsid w:val="00573A84"/>
    <w:rsid w:val="0057718F"/>
    <w:rsid w:val="005830EF"/>
    <w:rsid w:val="005841AA"/>
    <w:rsid w:val="00586627"/>
    <w:rsid w:val="0059350E"/>
    <w:rsid w:val="005948EF"/>
    <w:rsid w:val="005955BC"/>
    <w:rsid w:val="0059578F"/>
    <w:rsid w:val="00596BE7"/>
    <w:rsid w:val="00597E20"/>
    <w:rsid w:val="005A1DD8"/>
    <w:rsid w:val="005A3D69"/>
    <w:rsid w:val="005A65F3"/>
    <w:rsid w:val="005A7927"/>
    <w:rsid w:val="005B01B6"/>
    <w:rsid w:val="005B5641"/>
    <w:rsid w:val="005B750D"/>
    <w:rsid w:val="005B7719"/>
    <w:rsid w:val="005C0D68"/>
    <w:rsid w:val="005C1F4E"/>
    <w:rsid w:val="005C48CE"/>
    <w:rsid w:val="005C4D63"/>
    <w:rsid w:val="005C6284"/>
    <w:rsid w:val="005C64E1"/>
    <w:rsid w:val="005C7CEA"/>
    <w:rsid w:val="005D0468"/>
    <w:rsid w:val="005D0711"/>
    <w:rsid w:val="005D12FA"/>
    <w:rsid w:val="005D28D5"/>
    <w:rsid w:val="005D78BA"/>
    <w:rsid w:val="005D7C42"/>
    <w:rsid w:val="005E1979"/>
    <w:rsid w:val="005E266C"/>
    <w:rsid w:val="005E5FFB"/>
    <w:rsid w:val="005F118B"/>
    <w:rsid w:val="005F1493"/>
    <w:rsid w:val="005F474A"/>
    <w:rsid w:val="005F5C5B"/>
    <w:rsid w:val="006000F7"/>
    <w:rsid w:val="00601D0B"/>
    <w:rsid w:val="006043DE"/>
    <w:rsid w:val="00610735"/>
    <w:rsid w:val="00613BE8"/>
    <w:rsid w:val="00616FF3"/>
    <w:rsid w:val="0061719A"/>
    <w:rsid w:val="006171A6"/>
    <w:rsid w:val="006174B7"/>
    <w:rsid w:val="00620AFB"/>
    <w:rsid w:val="00622359"/>
    <w:rsid w:val="006258E2"/>
    <w:rsid w:val="006267EF"/>
    <w:rsid w:val="006303B2"/>
    <w:rsid w:val="006321DE"/>
    <w:rsid w:val="00632FF1"/>
    <w:rsid w:val="0063366F"/>
    <w:rsid w:val="0063515A"/>
    <w:rsid w:val="00635A14"/>
    <w:rsid w:val="00640EA3"/>
    <w:rsid w:val="006438AD"/>
    <w:rsid w:val="006454BC"/>
    <w:rsid w:val="0064743A"/>
    <w:rsid w:val="006503E8"/>
    <w:rsid w:val="006553BA"/>
    <w:rsid w:val="00664184"/>
    <w:rsid w:val="006667C8"/>
    <w:rsid w:val="006671D0"/>
    <w:rsid w:val="00670C58"/>
    <w:rsid w:val="00672A0A"/>
    <w:rsid w:val="00673F52"/>
    <w:rsid w:val="006806E2"/>
    <w:rsid w:val="00680DA3"/>
    <w:rsid w:val="00682CCE"/>
    <w:rsid w:val="00683904"/>
    <w:rsid w:val="00691158"/>
    <w:rsid w:val="00694456"/>
    <w:rsid w:val="006958B3"/>
    <w:rsid w:val="006963FC"/>
    <w:rsid w:val="006A0082"/>
    <w:rsid w:val="006A17ED"/>
    <w:rsid w:val="006A3D53"/>
    <w:rsid w:val="006A51F3"/>
    <w:rsid w:val="006A538D"/>
    <w:rsid w:val="006A54DD"/>
    <w:rsid w:val="006A54F8"/>
    <w:rsid w:val="006A570A"/>
    <w:rsid w:val="006A7217"/>
    <w:rsid w:val="006B0CF7"/>
    <w:rsid w:val="006B1BE9"/>
    <w:rsid w:val="006B2283"/>
    <w:rsid w:val="006B459C"/>
    <w:rsid w:val="006B6AAB"/>
    <w:rsid w:val="006B7385"/>
    <w:rsid w:val="006C0633"/>
    <w:rsid w:val="006C11D6"/>
    <w:rsid w:val="006C52E5"/>
    <w:rsid w:val="006C77F7"/>
    <w:rsid w:val="006D5BB1"/>
    <w:rsid w:val="006E238C"/>
    <w:rsid w:val="006E242D"/>
    <w:rsid w:val="006E34F6"/>
    <w:rsid w:val="006E59EF"/>
    <w:rsid w:val="006E6344"/>
    <w:rsid w:val="006F0D3D"/>
    <w:rsid w:val="006F0E8F"/>
    <w:rsid w:val="006F0F0B"/>
    <w:rsid w:val="006F18AA"/>
    <w:rsid w:val="006F18F1"/>
    <w:rsid w:val="006F2D00"/>
    <w:rsid w:val="006F33C0"/>
    <w:rsid w:val="006F35A6"/>
    <w:rsid w:val="006F367F"/>
    <w:rsid w:val="006F3A9F"/>
    <w:rsid w:val="006F435F"/>
    <w:rsid w:val="006F4B46"/>
    <w:rsid w:val="006F4EAF"/>
    <w:rsid w:val="006F57AE"/>
    <w:rsid w:val="006F7516"/>
    <w:rsid w:val="006F7640"/>
    <w:rsid w:val="007006E4"/>
    <w:rsid w:val="00700DD7"/>
    <w:rsid w:val="00702505"/>
    <w:rsid w:val="00705905"/>
    <w:rsid w:val="00705FE6"/>
    <w:rsid w:val="00707222"/>
    <w:rsid w:val="00707CB8"/>
    <w:rsid w:val="00707F0C"/>
    <w:rsid w:val="00712334"/>
    <w:rsid w:val="00712645"/>
    <w:rsid w:val="00713214"/>
    <w:rsid w:val="00713E5A"/>
    <w:rsid w:val="00715266"/>
    <w:rsid w:val="00715278"/>
    <w:rsid w:val="007168E8"/>
    <w:rsid w:val="00720C4C"/>
    <w:rsid w:val="00721A1E"/>
    <w:rsid w:val="0072274F"/>
    <w:rsid w:val="00722FB6"/>
    <w:rsid w:val="00722FBF"/>
    <w:rsid w:val="00723028"/>
    <w:rsid w:val="00723856"/>
    <w:rsid w:val="007264FF"/>
    <w:rsid w:val="00726992"/>
    <w:rsid w:val="0073058F"/>
    <w:rsid w:val="00730A9C"/>
    <w:rsid w:val="00736611"/>
    <w:rsid w:val="00743215"/>
    <w:rsid w:val="007439D1"/>
    <w:rsid w:val="00744CCC"/>
    <w:rsid w:val="00744F08"/>
    <w:rsid w:val="007450F8"/>
    <w:rsid w:val="007452BE"/>
    <w:rsid w:val="007516E0"/>
    <w:rsid w:val="00754AE2"/>
    <w:rsid w:val="00754ED7"/>
    <w:rsid w:val="00755A58"/>
    <w:rsid w:val="0076060C"/>
    <w:rsid w:val="007609C5"/>
    <w:rsid w:val="007620FA"/>
    <w:rsid w:val="00762D55"/>
    <w:rsid w:val="00762DAA"/>
    <w:rsid w:val="007630FD"/>
    <w:rsid w:val="00764878"/>
    <w:rsid w:val="007661A0"/>
    <w:rsid w:val="007666A3"/>
    <w:rsid w:val="0076750C"/>
    <w:rsid w:val="007701D0"/>
    <w:rsid w:val="00770771"/>
    <w:rsid w:val="0077307C"/>
    <w:rsid w:val="00776450"/>
    <w:rsid w:val="007768C4"/>
    <w:rsid w:val="0077727D"/>
    <w:rsid w:val="00777959"/>
    <w:rsid w:val="007820B2"/>
    <w:rsid w:val="00782F44"/>
    <w:rsid w:val="00783686"/>
    <w:rsid w:val="007859B6"/>
    <w:rsid w:val="00787168"/>
    <w:rsid w:val="00787F5B"/>
    <w:rsid w:val="00791A22"/>
    <w:rsid w:val="00793309"/>
    <w:rsid w:val="007934F2"/>
    <w:rsid w:val="00793896"/>
    <w:rsid w:val="0079394A"/>
    <w:rsid w:val="007954F5"/>
    <w:rsid w:val="007A0D8B"/>
    <w:rsid w:val="007A114A"/>
    <w:rsid w:val="007A264A"/>
    <w:rsid w:val="007A289B"/>
    <w:rsid w:val="007A4464"/>
    <w:rsid w:val="007A5E9A"/>
    <w:rsid w:val="007A75BE"/>
    <w:rsid w:val="007A7B61"/>
    <w:rsid w:val="007B48E8"/>
    <w:rsid w:val="007B5F5D"/>
    <w:rsid w:val="007B664D"/>
    <w:rsid w:val="007B716C"/>
    <w:rsid w:val="007B7504"/>
    <w:rsid w:val="007C269C"/>
    <w:rsid w:val="007C32A9"/>
    <w:rsid w:val="007C4ACD"/>
    <w:rsid w:val="007C4CDB"/>
    <w:rsid w:val="007C7EF5"/>
    <w:rsid w:val="007D0DD6"/>
    <w:rsid w:val="007E1898"/>
    <w:rsid w:val="007E295C"/>
    <w:rsid w:val="007E5352"/>
    <w:rsid w:val="007E5E2E"/>
    <w:rsid w:val="007E6B2C"/>
    <w:rsid w:val="007E6C38"/>
    <w:rsid w:val="007F0D55"/>
    <w:rsid w:val="007F14F7"/>
    <w:rsid w:val="007F540F"/>
    <w:rsid w:val="007F5B7F"/>
    <w:rsid w:val="00800FE3"/>
    <w:rsid w:val="00801B87"/>
    <w:rsid w:val="00803940"/>
    <w:rsid w:val="008073D6"/>
    <w:rsid w:val="008104AE"/>
    <w:rsid w:val="00815E32"/>
    <w:rsid w:val="008179A1"/>
    <w:rsid w:val="00825392"/>
    <w:rsid w:val="00826102"/>
    <w:rsid w:val="00827635"/>
    <w:rsid w:val="00833B85"/>
    <w:rsid w:val="00835C2E"/>
    <w:rsid w:val="00836C47"/>
    <w:rsid w:val="00837401"/>
    <w:rsid w:val="00837B3C"/>
    <w:rsid w:val="00841894"/>
    <w:rsid w:val="008421C4"/>
    <w:rsid w:val="00844B2A"/>
    <w:rsid w:val="00845787"/>
    <w:rsid w:val="008507F2"/>
    <w:rsid w:val="00851FBC"/>
    <w:rsid w:val="0085295C"/>
    <w:rsid w:val="00854560"/>
    <w:rsid w:val="00854D27"/>
    <w:rsid w:val="008556F5"/>
    <w:rsid w:val="008557A4"/>
    <w:rsid w:val="00855CD2"/>
    <w:rsid w:val="00861109"/>
    <w:rsid w:val="00862339"/>
    <w:rsid w:val="00864FD9"/>
    <w:rsid w:val="008651F6"/>
    <w:rsid w:val="00867A4D"/>
    <w:rsid w:val="0087003D"/>
    <w:rsid w:val="0087247A"/>
    <w:rsid w:val="00875897"/>
    <w:rsid w:val="00877793"/>
    <w:rsid w:val="008811A3"/>
    <w:rsid w:val="008826CF"/>
    <w:rsid w:val="00884F70"/>
    <w:rsid w:val="008912C7"/>
    <w:rsid w:val="00892228"/>
    <w:rsid w:val="0089416C"/>
    <w:rsid w:val="008A0241"/>
    <w:rsid w:val="008A0DD4"/>
    <w:rsid w:val="008A1FC6"/>
    <w:rsid w:val="008A20B4"/>
    <w:rsid w:val="008A704F"/>
    <w:rsid w:val="008B55F0"/>
    <w:rsid w:val="008B5AFB"/>
    <w:rsid w:val="008B73B3"/>
    <w:rsid w:val="008B75F0"/>
    <w:rsid w:val="008C0CCD"/>
    <w:rsid w:val="008C5BA0"/>
    <w:rsid w:val="008C5C0E"/>
    <w:rsid w:val="008D0E0C"/>
    <w:rsid w:val="008D23F8"/>
    <w:rsid w:val="008D2D6A"/>
    <w:rsid w:val="008D3E7F"/>
    <w:rsid w:val="008D5D29"/>
    <w:rsid w:val="008E0B04"/>
    <w:rsid w:val="008E0C42"/>
    <w:rsid w:val="008E3F9C"/>
    <w:rsid w:val="008E4B40"/>
    <w:rsid w:val="008E4F5A"/>
    <w:rsid w:val="008E5756"/>
    <w:rsid w:val="008F4C59"/>
    <w:rsid w:val="0090245B"/>
    <w:rsid w:val="009029C8"/>
    <w:rsid w:val="009078AA"/>
    <w:rsid w:val="009119E9"/>
    <w:rsid w:val="00912053"/>
    <w:rsid w:val="00912CA7"/>
    <w:rsid w:val="0091358D"/>
    <w:rsid w:val="00916C95"/>
    <w:rsid w:val="00917257"/>
    <w:rsid w:val="009227A0"/>
    <w:rsid w:val="00922FB8"/>
    <w:rsid w:val="00923AD8"/>
    <w:rsid w:val="00925E7C"/>
    <w:rsid w:val="00927702"/>
    <w:rsid w:val="00931204"/>
    <w:rsid w:val="0093239C"/>
    <w:rsid w:val="00935A6A"/>
    <w:rsid w:val="00936210"/>
    <w:rsid w:val="009374B6"/>
    <w:rsid w:val="009379DF"/>
    <w:rsid w:val="00942F26"/>
    <w:rsid w:val="00950082"/>
    <w:rsid w:val="00960A58"/>
    <w:rsid w:val="00961259"/>
    <w:rsid w:val="00962BB1"/>
    <w:rsid w:val="00965B85"/>
    <w:rsid w:val="00965BFA"/>
    <w:rsid w:val="0096762A"/>
    <w:rsid w:val="00967B85"/>
    <w:rsid w:val="009714CA"/>
    <w:rsid w:val="0097439F"/>
    <w:rsid w:val="0097528B"/>
    <w:rsid w:val="00975739"/>
    <w:rsid w:val="00982C26"/>
    <w:rsid w:val="009844E1"/>
    <w:rsid w:val="00984580"/>
    <w:rsid w:val="009849A4"/>
    <w:rsid w:val="00985DD6"/>
    <w:rsid w:val="009871BE"/>
    <w:rsid w:val="00987D33"/>
    <w:rsid w:val="00993A41"/>
    <w:rsid w:val="00993B21"/>
    <w:rsid w:val="00994E76"/>
    <w:rsid w:val="0099515E"/>
    <w:rsid w:val="0099573C"/>
    <w:rsid w:val="009958CA"/>
    <w:rsid w:val="00997786"/>
    <w:rsid w:val="009A030B"/>
    <w:rsid w:val="009A06B8"/>
    <w:rsid w:val="009A3A9D"/>
    <w:rsid w:val="009A5FFB"/>
    <w:rsid w:val="009B35F3"/>
    <w:rsid w:val="009B4652"/>
    <w:rsid w:val="009B6B74"/>
    <w:rsid w:val="009C3904"/>
    <w:rsid w:val="009C3D99"/>
    <w:rsid w:val="009C45AA"/>
    <w:rsid w:val="009C7867"/>
    <w:rsid w:val="009D0644"/>
    <w:rsid w:val="009D0E7A"/>
    <w:rsid w:val="009D11D1"/>
    <w:rsid w:val="009D1E5D"/>
    <w:rsid w:val="009D2E19"/>
    <w:rsid w:val="009D33BE"/>
    <w:rsid w:val="009D5A2A"/>
    <w:rsid w:val="009D6C37"/>
    <w:rsid w:val="009D7CDD"/>
    <w:rsid w:val="009D7E9A"/>
    <w:rsid w:val="009D7F66"/>
    <w:rsid w:val="009E26CE"/>
    <w:rsid w:val="009E3991"/>
    <w:rsid w:val="009F245D"/>
    <w:rsid w:val="009F323A"/>
    <w:rsid w:val="009F340A"/>
    <w:rsid w:val="009F49C1"/>
    <w:rsid w:val="009F53B4"/>
    <w:rsid w:val="009F541B"/>
    <w:rsid w:val="009F5ED4"/>
    <w:rsid w:val="00A0075B"/>
    <w:rsid w:val="00A00D4A"/>
    <w:rsid w:val="00A02CE7"/>
    <w:rsid w:val="00A03180"/>
    <w:rsid w:val="00A0666D"/>
    <w:rsid w:val="00A07117"/>
    <w:rsid w:val="00A1344F"/>
    <w:rsid w:val="00A13EF4"/>
    <w:rsid w:val="00A1538E"/>
    <w:rsid w:val="00A16307"/>
    <w:rsid w:val="00A20AD4"/>
    <w:rsid w:val="00A2126E"/>
    <w:rsid w:val="00A21A26"/>
    <w:rsid w:val="00A22B19"/>
    <w:rsid w:val="00A22EB4"/>
    <w:rsid w:val="00A231B5"/>
    <w:rsid w:val="00A24E79"/>
    <w:rsid w:val="00A254D2"/>
    <w:rsid w:val="00A25F5E"/>
    <w:rsid w:val="00A27BF0"/>
    <w:rsid w:val="00A31637"/>
    <w:rsid w:val="00A32A0F"/>
    <w:rsid w:val="00A33422"/>
    <w:rsid w:val="00A3358A"/>
    <w:rsid w:val="00A357ED"/>
    <w:rsid w:val="00A36FCA"/>
    <w:rsid w:val="00A379D1"/>
    <w:rsid w:val="00A37ACB"/>
    <w:rsid w:val="00A4056C"/>
    <w:rsid w:val="00A40997"/>
    <w:rsid w:val="00A4256C"/>
    <w:rsid w:val="00A465A5"/>
    <w:rsid w:val="00A47E9D"/>
    <w:rsid w:val="00A500AC"/>
    <w:rsid w:val="00A51FE3"/>
    <w:rsid w:val="00A52666"/>
    <w:rsid w:val="00A5318E"/>
    <w:rsid w:val="00A55C20"/>
    <w:rsid w:val="00A60052"/>
    <w:rsid w:val="00A60D88"/>
    <w:rsid w:val="00A64685"/>
    <w:rsid w:val="00A65A2F"/>
    <w:rsid w:val="00A67ED0"/>
    <w:rsid w:val="00A7008B"/>
    <w:rsid w:val="00A7062F"/>
    <w:rsid w:val="00A72C3A"/>
    <w:rsid w:val="00A731D8"/>
    <w:rsid w:val="00A73CFE"/>
    <w:rsid w:val="00A76EF7"/>
    <w:rsid w:val="00A8070C"/>
    <w:rsid w:val="00A83BDB"/>
    <w:rsid w:val="00A85541"/>
    <w:rsid w:val="00A856F0"/>
    <w:rsid w:val="00A87B81"/>
    <w:rsid w:val="00A87DD1"/>
    <w:rsid w:val="00A92174"/>
    <w:rsid w:val="00A9511F"/>
    <w:rsid w:val="00AA4D0F"/>
    <w:rsid w:val="00AA7C03"/>
    <w:rsid w:val="00AB0664"/>
    <w:rsid w:val="00AB0DFF"/>
    <w:rsid w:val="00AB3852"/>
    <w:rsid w:val="00AB65E1"/>
    <w:rsid w:val="00AB66E5"/>
    <w:rsid w:val="00AB688F"/>
    <w:rsid w:val="00AC35E6"/>
    <w:rsid w:val="00AC3DE2"/>
    <w:rsid w:val="00AC48F2"/>
    <w:rsid w:val="00AC6AF4"/>
    <w:rsid w:val="00AC70EE"/>
    <w:rsid w:val="00AC7B03"/>
    <w:rsid w:val="00AD401A"/>
    <w:rsid w:val="00AD46E3"/>
    <w:rsid w:val="00AD53F9"/>
    <w:rsid w:val="00AD5510"/>
    <w:rsid w:val="00AD7D45"/>
    <w:rsid w:val="00AE070D"/>
    <w:rsid w:val="00AE2450"/>
    <w:rsid w:val="00AE2B4A"/>
    <w:rsid w:val="00AE7437"/>
    <w:rsid w:val="00AE75A9"/>
    <w:rsid w:val="00AE7F19"/>
    <w:rsid w:val="00AF04E5"/>
    <w:rsid w:val="00AF1BB5"/>
    <w:rsid w:val="00AF34B6"/>
    <w:rsid w:val="00B010E5"/>
    <w:rsid w:val="00B013EA"/>
    <w:rsid w:val="00B01593"/>
    <w:rsid w:val="00B04299"/>
    <w:rsid w:val="00B046E2"/>
    <w:rsid w:val="00B11466"/>
    <w:rsid w:val="00B11C68"/>
    <w:rsid w:val="00B132EF"/>
    <w:rsid w:val="00B152FB"/>
    <w:rsid w:val="00B155FD"/>
    <w:rsid w:val="00B17AFF"/>
    <w:rsid w:val="00B2058F"/>
    <w:rsid w:val="00B2061B"/>
    <w:rsid w:val="00B23E27"/>
    <w:rsid w:val="00B254BD"/>
    <w:rsid w:val="00B25C41"/>
    <w:rsid w:val="00B31440"/>
    <w:rsid w:val="00B3395D"/>
    <w:rsid w:val="00B33DAB"/>
    <w:rsid w:val="00B36C14"/>
    <w:rsid w:val="00B378AF"/>
    <w:rsid w:val="00B403E4"/>
    <w:rsid w:val="00B40B2D"/>
    <w:rsid w:val="00B41568"/>
    <w:rsid w:val="00B450E6"/>
    <w:rsid w:val="00B46A76"/>
    <w:rsid w:val="00B46BE3"/>
    <w:rsid w:val="00B47B2B"/>
    <w:rsid w:val="00B51846"/>
    <w:rsid w:val="00B52DB7"/>
    <w:rsid w:val="00B52F04"/>
    <w:rsid w:val="00B53175"/>
    <w:rsid w:val="00B53629"/>
    <w:rsid w:val="00B5432E"/>
    <w:rsid w:val="00B54705"/>
    <w:rsid w:val="00B6078B"/>
    <w:rsid w:val="00B61858"/>
    <w:rsid w:val="00B6309F"/>
    <w:rsid w:val="00B65CA0"/>
    <w:rsid w:val="00B6629F"/>
    <w:rsid w:val="00B67FC4"/>
    <w:rsid w:val="00B702FC"/>
    <w:rsid w:val="00B7714F"/>
    <w:rsid w:val="00B8251B"/>
    <w:rsid w:val="00B84AA4"/>
    <w:rsid w:val="00B86E5D"/>
    <w:rsid w:val="00B90941"/>
    <w:rsid w:val="00B90B3C"/>
    <w:rsid w:val="00B92975"/>
    <w:rsid w:val="00B9323C"/>
    <w:rsid w:val="00B940FB"/>
    <w:rsid w:val="00BA0B9A"/>
    <w:rsid w:val="00BA1220"/>
    <w:rsid w:val="00BA6F63"/>
    <w:rsid w:val="00BB1837"/>
    <w:rsid w:val="00BB190B"/>
    <w:rsid w:val="00BB25B3"/>
    <w:rsid w:val="00BB2E0D"/>
    <w:rsid w:val="00BB33EA"/>
    <w:rsid w:val="00BB424A"/>
    <w:rsid w:val="00BB47D8"/>
    <w:rsid w:val="00BB48A2"/>
    <w:rsid w:val="00BB626C"/>
    <w:rsid w:val="00BB6FF7"/>
    <w:rsid w:val="00BB771F"/>
    <w:rsid w:val="00BC0471"/>
    <w:rsid w:val="00BC15BB"/>
    <w:rsid w:val="00BC37C7"/>
    <w:rsid w:val="00BC55A2"/>
    <w:rsid w:val="00BC58EC"/>
    <w:rsid w:val="00BD6E9A"/>
    <w:rsid w:val="00BD778E"/>
    <w:rsid w:val="00BE08AF"/>
    <w:rsid w:val="00BE11A5"/>
    <w:rsid w:val="00BE1F39"/>
    <w:rsid w:val="00BE3251"/>
    <w:rsid w:val="00BE3F57"/>
    <w:rsid w:val="00BE6554"/>
    <w:rsid w:val="00BF1CA5"/>
    <w:rsid w:val="00BF2C9B"/>
    <w:rsid w:val="00BF3230"/>
    <w:rsid w:val="00BF514B"/>
    <w:rsid w:val="00BF630E"/>
    <w:rsid w:val="00BF6F34"/>
    <w:rsid w:val="00C0160C"/>
    <w:rsid w:val="00C02B10"/>
    <w:rsid w:val="00C07A1B"/>
    <w:rsid w:val="00C103BB"/>
    <w:rsid w:val="00C106AC"/>
    <w:rsid w:val="00C1072C"/>
    <w:rsid w:val="00C127EC"/>
    <w:rsid w:val="00C1358A"/>
    <w:rsid w:val="00C13F29"/>
    <w:rsid w:val="00C14593"/>
    <w:rsid w:val="00C14FD3"/>
    <w:rsid w:val="00C25572"/>
    <w:rsid w:val="00C25768"/>
    <w:rsid w:val="00C25BC0"/>
    <w:rsid w:val="00C31898"/>
    <w:rsid w:val="00C31938"/>
    <w:rsid w:val="00C31B82"/>
    <w:rsid w:val="00C323C9"/>
    <w:rsid w:val="00C32A13"/>
    <w:rsid w:val="00C32E2C"/>
    <w:rsid w:val="00C37534"/>
    <w:rsid w:val="00C37AC8"/>
    <w:rsid w:val="00C40073"/>
    <w:rsid w:val="00C436DF"/>
    <w:rsid w:val="00C44F94"/>
    <w:rsid w:val="00C466C7"/>
    <w:rsid w:val="00C51EA7"/>
    <w:rsid w:val="00C52BB4"/>
    <w:rsid w:val="00C534D8"/>
    <w:rsid w:val="00C53640"/>
    <w:rsid w:val="00C627E5"/>
    <w:rsid w:val="00C6358F"/>
    <w:rsid w:val="00C70A10"/>
    <w:rsid w:val="00C7206F"/>
    <w:rsid w:val="00C72BE6"/>
    <w:rsid w:val="00C73368"/>
    <w:rsid w:val="00C77D19"/>
    <w:rsid w:val="00C82465"/>
    <w:rsid w:val="00C824AC"/>
    <w:rsid w:val="00C8257A"/>
    <w:rsid w:val="00C84924"/>
    <w:rsid w:val="00C86377"/>
    <w:rsid w:val="00C86E81"/>
    <w:rsid w:val="00C90773"/>
    <w:rsid w:val="00C90838"/>
    <w:rsid w:val="00C93F97"/>
    <w:rsid w:val="00C962AE"/>
    <w:rsid w:val="00C965C8"/>
    <w:rsid w:val="00C96A4B"/>
    <w:rsid w:val="00CA4298"/>
    <w:rsid w:val="00CA7963"/>
    <w:rsid w:val="00CB0239"/>
    <w:rsid w:val="00CB02CC"/>
    <w:rsid w:val="00CB1FE0"/>
    <w:rsid w:val="00CB626C"/>
    <w:rsid w:val="00CB7792"/>
    <w:rsid w:val="00CB7C53"/>
    <w:rsid w:val="00CC0BE0"/>
    <w:rsid w:val="00CC10DC"/>
    <w:rsid w:val="00CC1A54"/>
    <w:rsid w:val="00CC52A3"/>
    <w:rsid w:val="00CC7AB2"/>
    <w:rsid w:val="00CC7DC5"/>
    <w:rsid w:val="00CD07D7"/>
    <w:rsid w:val="00CD25F1"/>
    <w:rsid w:val="00CD5E6B"/>
    <w:rsid w:val="00CD5FF3"/>
    <w:rsid w:val="00CD6FB5"/>
    <w:rsid w:val="00CD7207"/>
    <w:rsid w:val="00CE0046"/>
    <w:rsid w:val="00CE060F"/>
    <w:rsid w:val="00CE2E82"/>
    <w:rsid w:val="00CE3B27"/>
    <w:rsid w:val="00CE555F"/>
    <w:rsid w:val="00CE5C8F"/>
    <w:rsid w:val="00CE66B6"/>
    <w:rsid w:val="00CE693D"/>
    <w:rsid w:val="00CE74C8"/>
    <w:rsid w:val="00CE7B9D"/>
    <w:rsid w:val="00CE7F4A"/>
    <w:rsid w:val="00CF1438"/>
    <w:rsid w:val="00CF18EB"/>
    <w:rsid w:val="00CF2425"/>
    <w:rsid w:val="00CF26AE"/>
    <w:rsid w:val="00CF75A8"/>
    <w:rsid w:val="00D00A2F"/>
    <w:rsid w:val="00D0215E"/>
    <w:rsid w:val="00D0231E"/>
    <w:rsid w:val="00D072FC"/>
    <w:rsid w:val="00D075E5"/>
    <w:rsid w:val="00D07F43"/>
    <w:rsid w:val="00D14026"/>
    <w:rsid w:val="00D14AD5"/>
    <w:rsid w:val="00D15FF0"/>
    <w:rsid w:val="00D16B17"/>
    <w:rsid w:val="00D21048"/>
    <w:rsid w:val="00D23077"/>
    <w:rsid w:val="00D23E4A"/>
    <w:rsid w:val="00D23F10"/>
    <w:rsid w:val="00D25BFA"/>
    <w:rsid w:val="00D26148"/>
    <w:rsid w:val="00D261CB"/>
    <w:rsid w:val="00D27B2A"/>
    <w:rsid w:val="00D27D74"/>
    <w:rsid w:val="00D316F1"/>
    <w:rsid w:val="00D32851"/>
    <w:rsid w:val="00D32A8B"/>
    <w:rsid w:val="00D32AC8"/>
    <w:rsid w:val="00D353F8"/>
    <w:rsid w:val="00D35689"/>
    <w:rsid w:val="00D35AD8"/>
    <w:rsid w:val="00D37012"/>
    <w:rsid w:val="00D40E32"/>
    <w:rsid w:val="00D41BFF"/>
    <w:rsid w:val="00D41DB7"/>
    <w:rsid w:val="00D4211B"/>
    <w:rsid w:val="00D42E41"/>
    <w:rsid w:val="00D44185"/>
    <w:rsid w:val="00D454EC"/>
    <w:rsid w:val="00D47BCC"/>
    <w:rsid w:val="00D5329E"/>
    <w:rsid w:val="00D56E1D"/>
    <w:rsid w:val="00D6038B"/>
    <w:rsid w:val="00D6282D"/>
    <w:rsid w:val="00D62A3D"/>
    <w:rsid w:val="00D65C4A"/>
    <w:rsid w:val="00D70AF6"/>
    <w:rsid w:val="00D72E2B"/>
    <w:rsid w:val="00D75FD7"/>
    <w:rsid w:val="00D76AF5"/>
    <w:rsid w:val="00D8466D"/>
    <w:rsid w:val="00D8481A"/>
    <w:rsid w:val="00D85DAB"/>
    <w:rsid w:val="00D86777"/>
    <w:rsid w:val="00D86AF0"/>
    <w:rsid w:val="00D87373"/>
    <w:rsid w:val="00D87625"/>
    <w:rsid w:val="00D90CD4"/>
    <w:rsid w:val="00D91CC9"/>
    <w:rsid w:val="00D91FB7"/>
    <w:rsid w:val="00D97695"/>
    <w:rsid w:val="00DA07A7"/>
    <w:rsid w:val="00DA14B8"/>
    <w:rsid w:val="00DA15EC"/>
    <w:rsid w:val="00DA1E4C"/>
    <w:rsid w:val="00DA5579"/>
    <w:rsid w:val="00DB0F1A"/>
    <w:rsid w:val="00DB0FED"/>
    <w:rsid w:val="00DB2533"/>
    <w:rsid w:val="00DB441C"/>
    <w:rsid w:val="00DB5E24"/>
    <w:rsid w:val="00DB7A39"/>
    <w:rsid w:val="00DC0E89"/>
    <w:rsid w:val="00DC1BD9"/>
    <w:rsid w:val="00DC4343"/>
    <w:rsid w:val="00DC462C"/>
    <w:rsid w:val="00DC6DC4"/>
    <w:rsid w:val="00DD1969"/>
    <w:rsid w:val="00DD26BD"/>
    <w:rsid w:val="00DD34B9"/>
    <w:rsid w:val="00DD4BE6"/>
    <w:rsid w:val="00DD4D3F"/>
    <w:rsid w:val="00DD75B1"/>
    <w:rsid w:val="00DD793E"/>
    <w:rsid w:val="00DE0846"/>
    <w:rsid w:val="00DE0ED3"/>
    <w:rsid w:val="00DE2C30"/>
    <w:rsid w:val="00DF00D6"/>
    <w:rsid w:val="00DF0588"/>
    <w:rsid w:val="00DF13E2"/>
    <w:rsid w:val="00DF48E4"/>
    <w:rsid w:val="00DF641E"/>
    <w:rsid w:val="00E00A1D"/>
    <w:rsid w:val="00E02A46"/>
    <w:rsid w:val="00E05D2F"/>
    <w:rsid w:val="00E06B9E"/>
    <w:rsid w:val="00E10CC8"/>
    <w:rsid w:val="00E10E5B"/>
    <w:rsid w:val="00E1527F"/>
    <w:rsid w:val="00E158D7"/>
    <w:rsid w:val="00E21020"/>
    <w:rsid w:val="00E21DD1"/>
    <w:rsid w:val="00E23717"/>
    <w:rsid w:val="00E24200"/>
    <w:rsid w:val="00E26BCF"/>
    <w:rsid w:val="00E26D88"/>
    <w:rsid w:val="00E3113B"/>
    <w:rsid w:val="00E32C37"/>
    <w:rsid w:val="00E32E20"/>
    <w:rsid w:val="00E37374"/>
    <w:rsid w:val="00E4237E"/>
    <w:rsid w:val="00E425F6"/>
    <w:rsid w:val="00E4353F"/>
    <w:rsid w:val="00E43739"/>
    <w:rsid w:val="00E4442D"/>
    <w:rsid w:val="00E46FDC"/>
    <w:rsid w:val="00E47E06"/>
    <w:rsid w:val="00E501A4"/>
    <w:rsid w:val="00E50ECA"/>
    <w:rsid w:val="00E52C3B"/>
    <w:rsid w:val="00E54032"/>
    <w:rsid w:val="00E5638B"/>
    <w:rsid w:val="00E6072F"/>
    <w:rsid w:val="00E61ECD"/>
    <w:rsid w:val="00E638FA"/>
    <w:rsid w:val="00E644E9"/>
    <w:rsid w:val="00E67DB2"/>
    <w:rsid w:val="00E7024E"/>
    <w:rsid w:val="00E70A54"/>
    <w:rsid w:val="00E7125D"/>
    <w:rsid w:val="00E71571"/>
    <w:rsid w:val="00E84B70"/>
    <w:rsid w:val="00E84FD5"/>
    <w:rsid w:val="00E856EC"/>
    <w:rsid w:val="00E86057"/>
    <w:rsid w:val="00E90E35"/>
    <w:rsid w:val="00E9280A"/>
    <w:rsid w:val="00E933C6"/>
    <w:rsid w:val="00E93635"/>
    <w:rsid w:val="00E938B4"/>
    <w:rsid w:val="00E96E3A"/>
    <w:rsid w:val="00EA7E99"/>
    <w:rsid w:val="00EB19B3"/>
    <w:rsid w:val="00EB20CF"/>
    <w:rsid w:val="00EB3751"/>
    <w:rsid w:val="00EB57C0"/>
    <w:rsid w:val="00EC0798"/>
    <w:rsid w:val="00EC0AE8"/>
    <w:rsid w:val="00EC1B12"/>
    <w:rsid w:val="00EC1D2C"/>
    <w:rsid w:val="00EC32FF"/>
    <w:rsid w:val="00EC4632"/>
    <w:rsid w:val="00EC7BBC"/>
    <w:rsid w:val="00ED0BD1"/>
    <w:rsid w:val="00ED76A7"/>
    <w:rsid w:val="00ED78EF"/>
    <w:rsid w:val="00ED7AAC"/>
    <w:rsid w:val="00EE0BA3"/>
    <w:rsid w:val="00EE14E8"/>
    <w:rsid w:val="00EE17E7"/>
    <w:rsid w:val="00EE29F2"/>
    <w:rsid w:val="00EE2CFD"/>
    <w:rsid w:val="00EE41AE"/>
    <w:rsid w:val="00EE6A7C"/>
    <w:rsid w:val="00EE71FD"/>
    <w:rsid w:val="00EF0675"/>
    <w:rsid w:val="00EF217B"/>
    <w:rsid w:val="00EF2318"/>
    <w:rsid w:val="00EF2B51"/>
    <w:rsid w:val="00EF3E2E"/>
    <w:rsid w:val="00EF6661"/>
    <w:rsid w:val="00F00625"/>
    <w:rsid w:val="00F00631"/>
    <w:rsid w:val="00F01BC5"/>
    <w:rsid w:val="00F033D3"/>
    <w:rsid w:val="00F041BB"/>
    <w:rsid w:val="00F05FD4"/>
    <w:rsid w:val="00F10196"/>
    <w:rsid w:val="00F1156D"/>
    <w:rsid w:val="00F1287E"/>
    <w:rsid w:val="00F13D77"/>
    <w:rsid w:val="00F14352"/>
    <w:rsid w:val="00F22672"/>
    <w:rsid w:val="00F231BA"/>
    <w:rsid w:val="00F23486"/>
    <w:rsid w:val="00F23762"/>
    <w:rsid w:val="00F24242"/>
    <w:rsid w:val="00F24B7B"/>
    <w:rsid w:val="00F27B29"/>
    <w:rsid w:val="00F27F6B"/>
    <w:rsid w:val="00F30501"/>
    <w:rsid w:val="00F30FE8"/>
    <w:rsid w:val="00F32EED"/>
    <w:rsid w:val="00F334DC"/>
    <w:rsid w:val="00F3380C"/>
    <w:rsid w:val="00F353F5"/>
    <w:rsid w:val="00F372FB"/>
    <w:rsid w:val="00F41F87"/>
    <w:rsid w:val="00F420AF"/>
    <w:rsid w:val="00F42533"/>
    <w:rsid w:val="00F42DBA"/>
    <w:rsid w:val="00F468D8"/>
    <w:rsid w:val="00F47EB9"/>
    <w:rsid w:val="00F520F5"/>
    <w:rsid w:val="00F557C0"/>
    <w:rsid w:val="00F559C3"/>
    <w:rsid w:val="00F55ECF"/>
    <w:rsid w:val="00F56F12"/>
    <w:rsid w:val="00F57403"/>
    <w:rsid w:val="00F60837"/>
    <w:rsid w:val="00F61A82"/>
    <w:rsid w:val="00F654AF"/>
    <w:rsid w:val="00F65A42"/>
    <w:rsid w:val="00F67251"/>
    <w:rsid w:val="00F6730A"/>
    <w:rsid w:val="00F74033"/>
    <w:rsid w:val="00F75DF5"/>
    <w:rsid w:val="00F760E3"/>
    <w:rsid w:val="00F82022"/>
    <w:rsid w:val="00F87E7B"/>
    <w:rsid w:val="00F90E3C"/>
    <w:rsid w:val="00F91BC7"/>
    <w:rsid w:val="00F92407"/>
    <w:rsid w:val="00F93272"/>
    <w:rsid w:val="00F95309"/>
    <w:rsid w:val="00FA0C20"/>
    <w:rsid w:val="00FA1468"/>
    <w:rsid w:val="00FA35B3"/>
    <w:rsid w:val="00FA51AA"/>
    <w:rsid w:val="00FA5DEE"/>
    <w:rsid w:val="00FA6D9E"/>
    <w:rsid w:val="00FA7BEC"/>
    <w:rsid w:val="00FB047B"/>
    <w:rsid w:val="00FB5C73"/>
    <w:rsid w:val="00FB6621"/>
    <w:rsid w:val="00FB73AC"/>
    <w:rsid w:val="00FB79C8"/>
    <w:rsid w:val="00FC2315"/>
    <w:rsid w:val="00FC2A3C"/>
    <w:rsid w:val="00FC4092"/>
    <w:rsid w:val="00FC54C1"/>
    <w:rsid w:val="00FC7174"/>
    <w:rsid w:val="00FD2267"/>
    <w:rsid w:val="00FD3C21"/>
    <w:rsid w:val="00FD5FFC"/>
    <w:rsid w:val="00FD7859"/>
    <w:rsid w:val="00FE3CD3"/>
    <w:rsid w:val="00FE5D88"/>
    <w:rsid w:val="00FF27D1"/>
    <w:rsid w:val="00FF28EB"/>
    <w:rsid w:val="00FF533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5D297"/>
  <w15:docId w15:val="{D3AEFC84-69AF-41FA-B598-7941E32E6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qFormat/>
    <w:rsid w:val="005132BA"/>
    <w:pPr>
      <w:keepNext/>
      <w:spacing w:after="0" w:line="360" w:lineRule="auto"/>
      <w:jc w:val="both"/>
      <w:outlineLvl w:val="0"/>
    </w:pPr>
    <w:rPr>
      <w:rFonts w:ascii="Times New Roman" w:eastAsia="Times New Roman" w:hAnsi="Times New Roman"/>
      <w:b/>
      <w:sz w:val="24"/>
      <w:szCs w:val="20"/>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07D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Char"/>
    <w:uiPriority w:val="99"/>
    <w:semiHidden/>
    <w:rsid w:val="006A570A"/>
    <w:rPr>
      <w:rFonts w:ascii="Tahoma" w:hAnsi="Tahoma" w:cs="Tahoma"/>
      <w:sz w:val="16"/>
      <w:szCs w:val="16"/>
    </w:rPr>
  </w:style>
  <w:style w:type="paragraph" w:styleId="3">
    <w:name w:val="Body Text 3"/>
    <w:basedOn w:val="a"/>
    <w:rsid w:val="004B4CAC"/>
    <w:pPr>
      <w:spacing w:after="0" w:line="292" w:lineRule="auto"/>
      <w:jc w:val="center"/>
    </w:pPr>
    <w:rPr>
      <w:rFonts w:ascii="Times New Roman" w:eastAsia="Times New Roman" w:hAnsi="Times New Roman"/>
      <w:b/>
      <w:bCs/>
      <w:i/>
      <w:iCs/>
      <w:spacing w:val="24"/>
      <w:sz w:val="26"/>
      <w:szCs w:val="20"/>
      <w:u w:val="single"/>
      <w:lang w:eastAsia="el-GR"/>
    </w:rPr>
  </w:style>
  <w:style w:type="paragraph" w:styleId="a5">
    <w:name w:val="Title"/>
    <w:basedOn w:val="a"/>
    <w:qFormat/>
    <w:rsid w:val="00C02B10"/>
    <w:pPr>
      <w:spacing w:after="0" w:line="240" w:lineRule="auto"/>
      <w:jc w:val="center"/>
    </w:pPr>
    <w:rPr>
      <w:rFonts w:ascii="Times New Roman" w:eastAsia="Times New Roman" w:hAnsi="Times New Roman"/>
      <w:b/>
      <w:bCs/>
      <w:sz w:val="24"/>
      <w:szCs w:val="24"/>
      <w:lang w:eastAsia="el-GR"/>
    </w:rPr>
  </w:style>
  <w:style w:type="paragraph" w:styleId="a6">
    <w:name w:val="Body Text"/>
    <w:basedOn w:val="a"/>
    <w:rsid w:val="005171D5"/>
    <w:pPr>
      <w:spacing w:after="120"/>
    </w:pPr>
  </w:style>
  <w:style w:type="paragraph" w:styleId="a7">
    <w:name w:val="No Spacing"/>
    <w:link w:val="Char0"/>
    <w:uiPriority w:val="1"/>
    <w:qFormat/>
    <w:rsid w:val="00BB1837"/>
    <w:rPr>
      <w:sz w:val="22"/>
      <w:szCs w:val="22"/>
      <w:lang w:eastAsia="en-US"/>
    </w:rPr>
  </w:style>
  <w:style w:type="character" w:customStyle="1" w:styleId="1Char">
    <w:name w:val="Επικεφαλίδα 1 Char"/>
    <w:basedOn w:val="a0"/>
    <w:link w:val="1"/>
    <w:rsid w:val="005132BA"/>
    <w:rPr>
      <w:rFonts w:ascii="Times New Roman" w:eastAsia="Times New Roman" w:hAnsi="Times New Roman"/>
      <w:b/>
      <w:sz w:val="24"/>
    </w:rPr>
  </w:style>
  <w:style w:type="paragraph" w:styleId="a8">
    <w:name w:val="List Paragraph"/>
    <w:aliases w:val="Bullet List,FooterText,numbered,List Paragraph1,Paragraphe de liste1,lp1,Γράφημα,Bullet21,Bullet22,Bullet23,Bullet211,Bullet24,Bullet25,Bullet26,Bullet27,bl11,Bullet212,Bullet28,bl12,Bullet213,Bullet29,bl13,Bullet214,Bullet210"/>
    <w:basedOn w:val="a"/>
    <w:link w:val="Char1"/>
    <w:uiPriority w:val="34"/>
    <w:qFormat/>
    <w:rsid w:val="00282958"/>
    <w:pPr>
      <w:ind w:left="720"/>
    </w:pPr>
    <w:rPr>
      <w:lang w:eastAsia="el-GR"/>
    </w:rPr>
  </w:style>
  <w:style w:type="character" w:customStyle="1" w:styleId="Char0">
    <w:name w:val="Χωρίς διάστιχο Char"/>
    <w:link w:val="a7"/>
    <w:uiPriority w:val="1"/>
    <w:locked/>
    <w:rsid w:val="006F0F0B"/>
    <w:rPr>
      <w:sz w:val="22"/>
      <w:szCs w:val="22"/>
      <w:lang w:eastAsia="en-US"/>
    </w:rPr>
  </w:style>
  <w:style w:type="paragraph" w:customStyle="1" w:styleId="Default">
    <w:name w:val="Default"/>
    <w:rsid w:val="006E238C"/>
    <w:pPr>
      <w:autoSpaceDE w:val="0"/>
      <w:autoSpaceDN w:val="0"/>
      <w:adjustRightInd w:val="0"/>
    </w:pPr>
    <w:rPr>
      <w:rFonts w:ascii="Tahoma" w:hAnsi="Tahoma" w:cs="Tahoma"/>
      <w:color w:val="000000"/>
      <w:sz w:val="24"/>
      <w:szCs w:val="24"/>
      <w:lang w:eastAsia="en-US"/>
    </w:rPr>
  </w:style>
  <w:style w:type="character" w:customStyle="1" w:styleId="Char1">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8"/>
    <w:uiPriority w:val="34"/>
    <w:qFormat/>
    <w:locked/>
    <w:rsid w:val="00FD7859"/>
    <w:rPr>
      <w:sz w:val="22"/>
      <w:szCs w:val="22"/>
    </w:rPr>
  </w:style>
  <w:style w:type="paragraph" w:styleId="a9">
    <w:name w:val="footer"/>
    <w:basedOn w:val="a"/>
    <w:link w:val="Char2"/>
    <w:uiPriority w:val="99"/>
    <w:unhideWhenUsed/>
    <w:rsid w:val="001F709A"/>
    <w:pPr>
      <w:tabs>
        <w:tab w:val="center" w:pos="4153"/>
        <w:tab w:val="right" w:pos="8306"/>
      </w:tabs>
      <w:spacing w:after="0" w:line="240" w:lineRule="auto"/>
    </w:pPr>
    <w:rPr>
      <w:rFonts w:asciiTheme="minorHAnsi" w:eastAsiaTheme="minorHAnsi" w:hAnsiTheme="minorHAnsi" w:cstheme="minorBidi"/>
    </w:rPr>
  </w:style>
  <w:style w:type="character" w:customStyle="1" w:styleId="Char2">
    <w:name w:val="Υποσέλιδο Char"/>
    <w:basedOn w:val="a0"/>
    <w:link w:val="a9"/>
    <w:uiPriority w:val="99"/>
    <w:rsid w:val="001F709A"/>
    <w:rPr>
      <w:rFonts w:asciiTheme="minorHAnsi" w:eastAsiaTheme="minorHAnsi" w:hAnsiTheme="minorHAnsi" w:cstheme="minorBidi"/>
      <w:sz w:val="22"/>
      <w:szCs w:val="22"/>
      <w:lang w:eastAsia="en-US"/>
    </w:rPr>
  </w:style>
  <w:style w:type="paragraph" w:customStyle="1" w:styleId="Standard">
    <w:name w:val="Standard"/>
    <w:rsid w:val="00670C58"/>
    <w:pPr>
      <w:widowControl w:val="0"/>
      <w:suppressAutoHyphens/>
      <w:textAlignment w:val="baseline"/>
    </w:pPr>
    <w:rPr>
      <w:rFonts w:ascii="Times New Roman" w:eastAsia="Arial Unicode MS" w:hAnsi="Times New Roman" w:cs="Mangal"/>
      <w:kern w:val="1"/>
      <w:sz w:val="24"/>
      <w:szCs w:val="24"/>
      <w:lang w:eastAsia="zh-CN" w:bidi="hi-IN"/>
    </w:rPr>
  </w:style>
  <w:style w:type="character" w:customStyle="1" w:styleId="Char">
    <w:name w:val="Κείμενο πλαισίου Char"/>
    <w:basedOn w:val="a0"/>
    <w:link w:val="a4"/>
    <w:uiPriority w:val="99"/>
    <w:semiHidden/>
    <w:rsid w:val="00726992"/>
    <w:rPr>
      <w:rFonts w:ascii="Tahoma" w:hAnsi="Tahoma" w:cs="Tahoma"/>
      <w:sz w:val="16"/>
      <w:szCs w:val="16"/>
      <w:lang w:eastAsia="en-US"/>
    </w:rPr>
  </w:style>
  <w:style w:type="character" w:customStyle="1" w:styleId="aa">
    <w:name w:val="Σώμα κειμένου_"/>
    <w:basedOn w:val="a0"/>
    <w:link w:val="10"/>
    <w:locked/>
    <w:rsid w:val="00D075E5"/>
    <w:rPr>
      <w:rFonts w:ascii="Cambria" w:hAnsi="Cambria"/>
    </w:rPr>
  </w:style>
  <w:style w:type="paragraph" w:customStyle="1" w:styleId="10">
    <w:name w:val="Σώμα κειμένου1"/>
    <w:basedOn w:val="a"/>
    <w:link w:val="aa"/>
    <w:rsid w:val="00D075E5"/>
    <w:pPr>
      <w:spacing w:after="0" w:line="240" w:lineRule="auto"/>
      <w:ind w:firstLine="20"/>
    </w:pPr>
    <w:rPr>
      <w:rFonts w:ascii="Cambria" w:hAnsi="Cambria"/>
      <w:sz w:val="20"/>
      <w:szCs w:val="20"/>
      <w:lang w:eastAsia="el-GR"/>
    </w:rPr>
  </w:style>
  <w:style w:type="paragraph" w:styleId="Web">
    <w:name w:val="Normal (Web)"/>
    <w:basedOn w:val="a"/>
    <w:uiPriority w:val="99"/>
    <w:unhideWhenUsed/>
    <w:rsid w:val="00B54705"/>
    <w:pPr>
      <w:spacing w:before="100" w:beforeAutospacing="1" w:after="100" w:afterAutospacing="1" w:line="240" w:lineRule="auto"/>
    </w:pPr>
    <w:rPr>
      <w:rFonts w:ascii="Times New Roman" w:eastAsia="Times New Roman" w:hAnsi="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97492">
      <w:bodyDiv w:val="1"/>
      <w:marLeft w:val="0"/>
      <w:marRight w:val="0"/>
      <w:marTop w:val="0"/>
      <w:marBottom w:val="0"/>
      <w:divBdr>
        <w:top w:val="none" w:sz="0" w:space="0" w:color="auto"/>
        <w:left w:val="none" w:sz="0" w:space="0" w:color="auto"/>
        <w:bottom w:val="none" w:sz="0" w:space="0" w:color="auto"/>
        <w:right w:val="none" w:sz="0" w:space="0" w:color="auto"/>
      </w:divBdr>
    </w:div>
    <w:div w:id="21903696">
      <w:bodyDiv w:val="1"/>
      <w:marLeft w:val="0"/>
      <w:marRight w:val="0"/>
      <w:marTop w:val="0"/>
      <w:marBottom w:val="0"/>
      <w:divBdr>
        <w:top w:val="none" w:sz="0" w:space="0" w:color="auto"/>
        <w:left w:val="none" w:sz="0" w:space="0" w:color="auto"/>
        <w:bottom w:val="none" w:sz="0" w:space="0" w:color="auto"/>
        <w:right w:val="none" w:sz="0" w:space="0" w:color="auto"/>
      </w:divBdr>
    </w:div>
    <w:div w:id="63185159">
      <w:bodyDiv w:val="1"/>
      <w:marLeft w:val="0"/>
      <w:marRight w:val="0"/>
      <w:marTop w:val="0"/>
      <w:marBottom w:val="0"/>
      <w:divBdr>
        <w:top w:val="none" w:sz="0" w:space="0" w:color="auto"/>
        <w:left w:val="none" w:sz="0" w:space="0" w:color="auto"/>
        <w:bottom w:val="none" w:sz="0" w:space="0" w:color="auto"/>
        <w:right w:val="none" w:sz="0" w:space="0" w:color="auto"/>
      </w:divBdr>
    </w:div>
    <w:div w:id="75321834">
      <w:bodyDiv w:val="1"/>
      <w:marLeft w:val="0"/>
      <w:marRight w:val="0"/>
      <w:marTop w:val="0"/>
      <w:marBottom w:val="0"/>
      <w:divBdr>
        <w:top w:val="none" w:sz="0" w:space="0" w:color="auto"/>
        <w:left w:val="none" w:sz="0" w:space="0" w:color="auto"/>
        <w:bottom w:val="none" w:sz="0" w:space="0" w:color="auto"/>
        <w:right w:val="none" w:sz="0" w:space="0" w:color="auto"/>
      </w:divBdr>
    </w:div>
    <w:div w:id="115610566">
      <w:bodyDiv w:val="1"/>
      <w:marLeft w:val="0"/>
      <w:marRight w:val="0"/>
      <w:marTop w:val="0"/>
      <w:marBottom w:val="0"/>
      <w:divBdr>
        <w:top w:val="none" w:sz="0" w:space="0" w:color="auto"/>
        <w:left w:val="none" w:sz="0" w:space="0" w:color="auto"/>
        <w:bottom w:val="none" w:sz="0" w:space="0" w:color="auto"/>
        <w:right w:val="none" w:sz="0" w:space="0" w:color="auto"/>
      </w:divBdr>
    </w:div>
    <w:div w:id="147794473">
      <w:bodyDiv w:val="1"/>
      <w:marLeft w:val="0"/>
      <w:marRight w:val="0"/>
      <w:marTop w:val="0"/>
      <w:marBottom w:val="0"/>
      <w:divBdr>
        <w:top w:val="none" w:sz="0" w:space="0" w:color="auto"/>
        <w:left w:val="none" w:sz="0" w:space="0" w:color="auto"/>
        <w:bottom w:val="none" w:sz="0" w:space="0" w:color="auto"/>
        <w:right w:val="none" w:sz="0" w:space="0" w:color="auto"/>
      </w:divBdr>
    </w:div>
    <w:div w:id="217598762">
      <w:bodyDiv w:val="1"/>
      <w:marLeft w:val="0"/>
      <w:marRight w:val="0"/>
      <w:marTop w:val="0"/>
      <w:marBottom w:val="0"/>
      <w:divBdr>
        <w:top w:val="none" w:sz="0" w:space="0" w:color="auto"/>
        <w:left w:val="none" w:sz="0" w:space="0" w:color="auto"/>
        <w:bottom w:val="none" w:sz="0" w:space="0" w:color="auto"/>
        <w:right w:val="none" w:sz="0" w:space="0" w:color="auto"/>
      </w:divBdr>
    </w:div>
    <w:div w:id="219825006">
      <w:bodyDiv w:val="1"/>
      <w:marLeft w:val="0"/>
      <w:marRight w:val="0"/>
      <w:marTop w:val="0"/>
      <w:marBottom w:val="0"/>
      <w:divBdr>
        <w:top w:val="none" w:sz="0" w:space="0" w:color="auto"/>
        <w:left w:val="none" w:sz="0" w:space="0" w:color="auto"/>
        <w:bottom w:val="none" w:sz="0" w:space="0" w:color="auto"/>
        <w:right w:val="none" w:sz="0" w:space="0" w:color="auto"/>
      </w:divBdr>
    </w:div>
    <w:div w:id="255525503">
      <w:bodyDiv w:val="1"/>
      <w:marLeft w:val="0"/>
      <w:marRight w:val="0"/>
      <w:marTop w:val="0"/>
      <w:marBottom w:val="0"/>
      <w:divBdr>
        <w:top w:val="none" w:sz="0" w:space="0" w:color="auto"/>
        <w:left w:val="none" w:sz="0" w:space="0" w:color="auto"/>
        <w:bottom w:val="none" w:sz="0" w:space="0" w:color="auto"/>
        <w:right w:val="none" w:sz="0" w:space="0" w:color="auto"/>
      </w:divBdr>
    </w:div>
    <w:div w:id="281036917">
      <w:bodyDiv w:val="1"/>
      <w:marLeft w:val="0"/>
      <w:marRight w:val="0"/>
      <w:marTop w:val="0"/>
      <w:marBottom w:val="0"/>
      <w:divBdr>
        <w:top w:val="none" w:sz="0" w:space="0" w:color="auto"/>
        <w:left w:val="none" w:sz="0" w:space="0" w:color="auto"/>
        <w:bottom w:val="none" w:sz="0" w:space="0" w:color="auto"/>
        <w:right w:val="none" w:sz="0" w:space="0" w:color="auto"/>
      </w:divBdr>
    </w:div>
    <w:div w:id="288972309">
      <w:bodyDiv w:val="1"/>
      <w:marLeft w:val="0"/>
      <w:marRight w:val="0"/>
      <w:marTop w:val="0"/>
      <w:marBottom w:val="0"/>
      <w:divBdr>
        <w:top w:val="none" w:sz="0" w:space="0" w:color="auto"/>
        <w:left w:val="none" w:sz="0" w:space="0" w:color="auto"/>
        <w:bottom w:val="none" w:sz="0" w:space="0" w:color="auto"/>
        <w:right w:val="none" w:sz="0" w:space="0" w:color="auto"/>
      </w:divBdr>
    </w:div>
    <w:div w:id="373966481">
      <w:bodyDiv w:val="1"/>
      <w:marLeft w:val="0"/>
      <w:marRight w:val="0"/>
      <w:marTop w:val="0"/>
      <w:marBottom w:val="0"/>
      <w:divBdr>
        <w:top w:val="none" w:sz="0" w:space="0" w:color="auto"/>
        <w:left w:val="none" w:sz="0" w:space="0" w:color="auto"/>
        <w:bottom w:val="none" w:sz="0" w:space="0" w:color="auto"/>
        <w:right w:val="none" w:sz="0" w:space="0" w:color="auto"/>
      </w:divBdr>
    </w:div>
    <w:div w:id="410926836">
      <w:bodyDiv w:val="1"/>
      <w:marLeft w:val="0"/>
      <w:marRight w:val="0"/>
      <w:marTop w:val="0"/>
      <w:marBottom w:val="0"/>
      <w:divBdr>
        <w:top w:val="none" w:sz="0" w:space="0" w:color="auto"/>
        <w:left w:val="none" w:sz="0" w:space="0" w:color="auto"/>
        <w:bottom w:val="none" w:sz="0" w:space="0" w:color="auto"/>
        <w:right w:val="none" w:sz="0" w:space="0" w:color="auto"/>
      </w:divBdr>
    </w:div>
    <w:div w:id="497498439">
      <w:bodyDiv w:val="1"/>
      <w:marLeft w:val="0"/>
      <w:marRight w:val="0"/>
      <w:marTop w:val="0"/>
      <w:marBottom w:val="0"/>
      <w:divBdr>
        <w:top w:val="none" w:sz="0" w:space="0" w:color="auto"/>
        <w:left w:val="none" w:sz="0" w:space="0" w:color="auto"/>
        <w:bottom w:val="none" w:sz="0" w:space="0" w:color="auto"/>
        <w:right w:val="none" w:sz="0" w:space="0" w:color="auto"/>
      </w:divBdr>
    </w:div>
    <w:div w:id="601761747">
      <w:bodyDiv w:val="1"/>
      <w:marLeft w:val="0"/>
      <w:marRight w:val="0"/>
      <w:marTop w:val="0"/>
      <w:marBottom w:val="0"/>
      <w:divBdr>
        <w:top w:val="none" w:sz="0" w:space="0" w:color="auto"/>
        <w:left w:val="none" w:sz="0" w:space="0" w:color="auto"/>
        <w:bottom w:val="none" w:sz="0" w:space="0" w:color="auto"/>
        <w:right w:val="none" w:sz="0" w:space="0" w:color="auto"/>
      </w:divBdr>
    </w:div>
    <w:div w:id="674577321">
      <w:bodyDiv w:val="1"/>
      <w:marLeft w:val="0"/>
      <w:marRight w:val="0"/>
      <w:marTop w:val="0"/>
      <w:marBottom w:val="0"/>
      <w:divBdr>
        <w:top w:val="none" w:sz="0" w:space="0" w:color="auto"/>
        <w:left w:val="none" w:sz="0" w:space="0" w:color="auto"/>
        <w:bottom w:val="none" w:sz="0" w:space="0" w:color="auto"/>
        <w:right w:val="none" w:sz="0" w:space="0" w:color="auto"/>
      </w:divBdr>
    </w:div>
    <w:div w:id="676470102">
      <w:bodyDiv w:val="1"/>
      <w:marLeft w:val="0"/>
      <w:marRight w:val="0"/>
      <w:marTop w:val="0"/>
      <w:marBottom w:val="0"/>
      <w:divBdr>
        <w:top w:val="none" w:sz="0" w:space="0" w:color="auto"/>
        <w:left w:val="none" w:sz="0" w:space="0" w:color="auto"/>
        <w:bottom w:val="none" w:sz="0" w:space="0" w:color="auto"/>
        <w:right w:val="none" w:sz="0" w:space="0" w:color="auto"/>
      </w:divBdr>
    </w:div>
    <w:div w:id="702873925">
      <w:bodyDiv w:val="1"/>
      <w:marLeft w:val="0"/>
      <w:marRight w:val="0"/>
      <w:marTop w:val="0"/>
      <w:marBottom w:val="0"/>
      <w:divBdr>
        <w:top w:val="none" w:sz="0" w:space="0" w:color="auto"/>
        <w:left w:val="none" w:sz="0" w:space="0" w:color="auto"/>
        <w:bottom w:val="none" w:sz="0" w:space="0" w:color="auto"/>
        <w:right w:val="none" w:sz="0" w:space="0" w:color="auto"/>
      </w:divBdr>
    </w:div>
    <w:div w:id="728963024">
      <w:bodyDiv w:val="1"/>
      <w:marLeft w:val="0"/>
      <w:marRight w:val="0"/>
      <w:marTop w:val="0"/>
      <w:marBottom w:val="0"/>
      <w:divBdr>
        <w:top w:val="none" w:sz="0" w:space="0" w:color="auto"/>
        <w:left w:val="none" w:sz="0" w:space="0" w:color="auto"/>
        <w:bottom w:val="none" w:sz="0" w:space="0" w:color="auto"/>
        <w:right w:val="none" w:sz="0" w:space="0" w:color="auto"/>
      </w:divBdr>
    </w:div>
    <w:div w:id="897127341">
      <w:bodyDiv w:val="1"/>
      <w:marLeft w:val="0"/>
      <w:marRight w:val="0"/>
      <w:marTop w:val="0"/>
      <w:marBottom w:val="0"/>
      <w:divBdr>
        <w:top w:val="none" w:sz="0" w:space="0" w:color="auto"/>
        <w:left w:val="none" w:sz="0" w:space="0" w:color="auto"/>
        <w:bottom w:val="none" w:sz="0" w:space="0" w:color="auto"/>
        <w:right w:val="none" w:sz="0" w:space="0" w:color="auto"/>
      </w:divBdr>
    </w:div>
    <w:div w:id="919749943">
      <w:bodyDiv w:val="1"/>
      <w:marLeft w:val="0"/>
      <w:marRight w:val="0"/>
      <w:marTop w:val="0"/>
      <w:marBottom w:val="0"/>
      <w:divBdr>
        <w:top w:val="none" w:sz="0" w:space="0" w:color="auto"/>
        <w:left w:val="none" w:sz="0" w:space="0" w:color="auto"/>
        <w:bottom w:val="none" w:sz="0" w:space="0" w:color="auto"/>
        <w:right w:val="none" w:sz="0" w:space="0" w:color="auto"/>
      </w:divBdr>
    </w:div>
    <w:div w:id="978419084">
      <w:bodyDiv w:val="1"/>
      <w:marLeft w:val="0"/>
      <w:marRight w:val="0"/>
      <w:marTop w:val="0"/>
      <w:marBottom w:val="0"/>
      <w:divBdr>
        <w:top w:val="none" w:sz="0" w:space="0" w:color="auto"/>
        <w:left w:val="none" w:sz="0" w:space="0" w:color="auto"/>
        <w:bottom w:val="none" w:sz="0" w:space="0" w:color="auto"/>
        <w:right w:val="none" w:sz="0" w:space="0" w:color="auto"/>
      </w:divBdr>
    </w:div>
    <w:div w:id="982081721">
      <w:bodyDiv w:val="1"/>
      <w:marLeft w:val="0"/>
      <w:marRight w:val="0"/>
      <w:marTop w:val="0"/>
      <w:marBottom w:val="0"/>
      <w:divBdr>
        <w:top w:val="none" w:sz="0" w:space="0" w:color="auto"/>
        <w:left w:val="none" w:sz="0" w:space="0" w:color="auto"/>
        <w:bottom w:val="none" w:sz="0" w:space="0" w:color="auto"/>
        <w:right w:val="none" w:sz="0" w:space="0" w:color="auto"/>
      </w:divBdr>
    </w:div>
    <w:div w:id="1141774915">
      <w:bodyDiv w:val="1"/>
      <w:marLeft w:val="0"/>
      <w:marRight w:val="0"/>
      <w:marTop w:val="0"/>
      <w:marBottom w:val="0"/>
      <w:divBdr>
        <w:top w:val="none" w:sz="0" w:space="0" w:color="auto"/>
        <w:left w:val="none" w:sz="0" w:space="0" w:color="auto"/>
        <w:bottom w:val="none" w:sz="0" w:space="0" w:color="auto"/>
        <w:right w:val="none" w:sz="0" w:space="0" w:color="auto"/>
      </w:divBdr>
    </w:div>
    <w:div w:id="1143497688">
      <w:bodyDiv w:val="1"/>
      <w:marLeft w:val="0"/>
      <w:marRight w:val="0"/>
      <w:marTop w:val="0"/>
      <w:marBottom w:val="0"/>
      <w:divBdr>
        <w:top w:val="none" w:sz="0" w:space="0" w:color="auto"/>
        <w:left w:val="none" w:sz="0" w:space="0" w:color="auto"/>
        <w:bottom w:val="none" w:sz="0" w:space="0" w:color="auto"/>
        <w:right w:val="none" w:sz="0" w:space="0" w:color="auto"/>
      </w:divBdr>
    </w:div>
    <w:div w:id="1146238718">
      <w:bodyDiv w:val="1"/>
      <w:marLeft w:val="0"/>
      <w:marRight w:val="0"/>
      <w:marTop w:val="0"/>
      <w:marBottom w:val="0"/>
      <w:divBdr>
        <w:top w:val="none" w:sz="0" w:space="0" w:color="auto"/>
        <w:left w:val="none" w:sz="0" w:space="0" w:color="auto"/>
        <w:bottom w:val="none" w:sz="0" w:space="0" w:color="auto"/>
        <w:right w:val="none" w:sz="0" w:space="0" w:color="auto"/>
      </w:divBdr>
    </w:div>
    <w:div w:id="1243291767">
      <w:bodyDiv w:val="1"/>
      <w:marLeft w:val="0"/>
      <w:marRight w:val="0"/>
      <w:marTop w:val="0"/>
      <w:marBottom w:val="0"/>
      <w:divBdr>
        <w:top w:val="none" w:sz="0" w:space="0" w:color="auto"/>
        <w:left w:val="none" w:sz="0" w:space="0" w:color="auto"/>
        <w:bottom w:val="none" w:sz="0" w:space="0" w:color="auto"/>
        <w:right w:val="none" w:sz="0" w:space="0" w:color="auto"/>
      </w:divBdr>
    </w:div>
    <w:div w:id="1264342616">
      <w:bodyDiv w:val="1"/>
      <w:marLeft w:val="0"/>
      <w:marRight w:val="0"/>
      <w:marTop w:val="0"/>
      <w:marBottom w:val="0"/>
      <w:divBdr>
        <w:top w:val="none" w:sz="0" w:space="0" w:color="auto"/>
        <w:left w:val="none" w:sz="0" w:space="0" w:color="auto"/>
        <w:bottom w:val="none" w:sz="0" w:space="0" w:color="auto"/>
        <w:right w:val="none" w:sz="0" w:space="0" w:color="auto"/>
      </w:divBdr>
    </w:div>
    <w:div w:id="1328747332">
      <w:bodyDiv w:val="1"/>
      <w:marLeft w:val="0"/>
      <w:marRight w:val="0"/>
      <w:marTop w:val="0"/>
      <w:marBottom w:val="0"/>
      <w:divBdr>
        <w:top w:val="none" w:sz="0" w:space="0" w:color="auto"/>
        <w:left w:val="none" w:sz="0" w:space="0" w:color="auto"/>
        <w:bottom w:val="none" w:sz="0" w:space="0" w:color="auto"/>
        <w:right w:val="none" w:sz="0" w:space="0" w:color="auto"/>
      </w:divBdr>
    </w:div>
    <w:div w:id="1434589178">
      <w:bodyDiv w:val="1"/>
      <w:marLeft w:val="0"/>
      <w:marRight w:val="0"/>
      <w:marTop w:val="0"/>
      <w:marBottom w:val="0"/>
      <w:divBdr>
        <w:top w:val="none" w:sz="0" w:space="0" w:color="auto"/>
        <w:left w:val="none" w:sz="0" w:space="0" w:color="auto"/>
        <w:bottom w:val="none" w:sz="0" w:space="0" w:color="auto"/>
        <w:right w:val="none" w:sz="0" w:space="0" w:color="auto"/>
      </w:divBdr>
    </w:div>
    <w:div w:id="1567300422">
      <w:bodyDiv w:val="1"/>
      <w:marLeft w:val="0"/>
      <w:marRight w:val="0"/>
      <w:marTop w:val="0"/>
      <w:marBottom w:val="0"/>
      <w:divBdr>
        <w:top w:val="none" w:sz="0" w:space="0" w:color="auto"/>
        <w:left w:val="none" w:sz="0" w:space="0" w:color="auto"/>
        <w:bottom w:val="none" w:sz="0" w:space="0" w:color="auto"/>
        <w:right w:val="none" w:sz="0" w:space="0" w:color="auto"/>
      </w:divBdr>
    </w:div>
    <w:div w:id="1725566528">
      <w:bodyDiv w:val="1"/>
      <w:marLeft w:val="0"/>
      <w:marRight w:val="0"/>
      <w:marTop w:val="0"/>
      <w:marBottom w:val="0"/>
      <w:divBdr>
        <w:top w:val="none" w:sz="0" w:space="0" w:color="auto"/>
        <w:left w:val="none" w:sz="0" w:space="0" w:color="auto"/>
        <w:bottom w:val="none" w:sz="0" w:space="0" w:color="auto"/>
        <w:right w:val="none" w:sz="0" w:space="0" w:color="auto"/>
      </w:divBdr>
    </w:div>
    <w:div w:id="1787505509">
      <w:bodyDiv w:val="1"/>
      <w:marLeft w:val="0"/>
      <w:marRight w:val="0"/>
      <w:marTop w:val="0"/>
      <w:marBottom w:val="0"/>
      <w:divBdr>
        <w:top w:val="none" w:sz="0" w:space="0" w:color="auto"/>
        <w:left w:val="none" w:sz="0" w:space="0" w:color="auto"/>
        <w:bottom w:val="none" w:sz="0" w:space="0" w:color="auto"/>
        <w:right w:val="none" w:sz="0" w:space="0" w:color="auto"/>
      </w:divBdr>
    </w:div>
    <w:div w:id="1795903551">
      <w:bodyDiv w:val="1"/>
      <w:marLeft w:val="0"/>
      <w:marRight w:val="0"/>
      <w:marTop w:val="0"/>
      <w:marBottom w:val="0"/>
      <w:divBdr>
        <w:top w:val="none" w:sz="0" w:space="0" w:color="auto"/>
        <w:left w:val="none" w:sz="0" w:space="0" w:color="auto"/>
        <w:bottom w:val="none" w:sz="0" w:space="0" w:color="auto"/>
        <w:right w:val="none" w:sz="0" w:space="0" w:color="auto"/>
      </w:divBdr>
    </w:div>
    <w:div w:id="1845172149">
      <w:bodyDiv w:val="1"/>
      <w:marLeft w:val="0"/>
      <w:marRight w:val="0"/>
      <w:marTop w:val="0"/>
      <w:marBottom w:val="0"/>
      <w:divBdr>
        <w:top w:val="none" w:sz="0" w:space="0" w:color="auto"/>
        <w:left w:val="none" w:sz="0" w:space="0" w:color="auto"/>
        <w:bottom w:val="none" w:sz="0" w:space="0" w:color="auto"/>
        <w:right w:val="none" w:sz="0" w:space="0" w:color="auto"/>
      </w:divBdr>
    </w:div>
    <w:div w:id="2146504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F3AE6AA-0C31-452A-956E-7369C8D93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4</Pages>
  <Words>1657</Words>
  <Characters>8951</Characters>
  <Application>Microsoft Office Word</Application>
  <DocSecurity>0</DocSecurity>
  <Lines>74</Lines>
  <Paragraphs>21</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10587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BompotsarisI</dc:creator>
  <cp:keywords/>
  <dc:description/>
  <cp:lastModifiedBy>Στέλλα Μάντακα</cp:lastModifiedBy>
  <cp:revision>96</cp:revision>
  <cp:lastPrinted>2025-12-08T09:23:00Z</cp:lastPrinted>
  <dcterms:created xsi:type="dcterms:W3CDTF">2025-12-02T05:28:00Z</dcterms:created>
  <dcterms:modified xsi:type="dcterms:W3CDTF">2025-12-10T11:25:00Z</dcterms:modified>
</cp:coreProperties>
</file>